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62" w:rsidRDefault="00AA3F20">
      <w:pPr>
        <w:widowControl/>
        <w:spacing w:line="600" w:lineRule="exact"/>
        <w:jc w:val="center"/>
        <w:rPr>
          <w:b/>
          <w:sz w:val="32"/>
          <w:szCs w:val="32"/>
        </w:rPr>
      </w:pPr>
      <w:r>
        <w:rPr>
          <w:rFonts w:hAnsi="宋体"/>
          <w:b/>
          <w:sz w:val="32"/>
          <w:szCs w:val="32"/>
        </w:rPr>
        <w:t>中国计量</w:t>
      </w:r>
      <w:r w:rsidR="0076663F">
        <w:rPr>
          <w:rFonts w:hAnsi="宋体" w:hint="eastAsia"/>
          <w:b/>
          <w:sz w:val="32"/>
          <w:szCs w:val="32"/>
        </w:rPr>
        <w:t>大学</w:t>
      </w:r>
      <w:r>
        <w:rPr>
          <w:rFonts w:hAnsi="宋体"/>
          <w:b/>
          <w:sz w:val="32"/>
          <w:szCs w:val="32"/>
        </w:rPr>
        <w:t>学术</w:t>
      </w:r>
      <w:r>
        <w:rPr>
          <w:rFonts w:hAnsi="宋体" w:hint="eastAsia"/>
          <w:b/>
          <w:sz w:val="32"/>
          <w:szCs w:val="32"/>
        </w:rPr>
        <w:t>学位</w:t>
      </w:r>
      <w:r>
        <w:rPr>
          <w:rFonts w:hAnsi="宋体"/>
          <w:b/>
          <w:sz w:val="32"/>
          <w:szCs w:val="32"/>
        </w:rPr>
        <w:t>研究生培养方案</w:t>
      </w:r>
      <w:r w:rsidR="006C7CE1">
        <w:rPr>
          <w:rFonts w:hAnsi="宋体" w:hint="eastAsia"/>
          <w:b/>
          <w:sz w:val="32"/>
          <w:szCs w:val="32"/>
        </w:rPr>
        <w:t>（</w:t>
      </w:r>
      <w:r w:rsidR="006C7CE1">
        <w:rPr>
          <w:rFonts w:hAnsi="宋体" w:hint="eastAsia"/>
          <w:b/>
          <w:sz w:val="32"/>
          <w:szCs w:val="32"/>
        </w:rPr>
        <w:t>2017</w:t>
      </w:r>
      <w:r w:rsidR="006C7CE1">
        <w:rPr>
          <w:rFonts w:hAnsi="宋体" w:hint="eastAsia"/>
          <w:b/>
          <w:sz w:val="32"/>
          <w:szCs w:val="32"/>
        </w:rPr>
        <w:t>级）</w:t>
      </w:r>
    </w:p>
    <w:p w:rsidR="00116B62" w:rsidRDefault="00AA3F20">
      <w:pPr>
        <w:spacing w:line="600" w:lineRule="exact"/>
        <w:ind w:firstLineChars="200" w:firstLine="482"/>
        <w:jc w:val="center"/>
        <w:rPr>
          <w:b/>
          <w:sz w:val="24"/>
        </w:rPr>
      </w:pPr>
      <w:r>
        <w:rPr>
          <w:rFonts w:hAnsi="宋体"/>
          <w:b/>
          <w:sz w:val="24"/>
          <w:u w:val="single"/>
        </w:rPr>
        <w:t>计算机应用技术</w:t>
      </w:r>
      <w:r>
        <w:rPr>
          <w:b/>
          <w:sz w:val="24"/>
          <w:u w:val="single"/>
        </w:rPr>
        <w:t xml:space="preserve">  </w:t>
      </w:r>
      <w:r>
        <w:rPr>
          <w:rFonts w:hAnsi="宋体"/>
          <w:b/>
          <w:sz w:val="24"/>
        </w:rPr>
        <w:t>学科培养方案（代码：</w:t>
      </w:r>
      <w:r>
        <w:rPr>
          <w:b/>
          <w:sz w:val="24"/>
          <w:u w:val="single"/>
        </w:rPr>
        <w:t xml:space="preserve"> 081203 </w:t>
      </w:r>
      <w:r>
        <w:rPr>
          <w:rFonts w:hAnsi="宋体"/>
          <w:b/>
          <w:sz w:val="24"/>
        </w:rPr>
        <w:t>）</w:t>
      </w:r>
    </w:p>
    <w:p w:rsidR="00116B62" w:rsidRDefault="00AA3F20">
      <w:pPr>
        <w:spacing w:beforeLines="100" w:before="312" w:line="480" w:lineRule="exact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一、学科简介</w:t>
      </w:r>
    </w:p>
    <w:p w:rsidR="00116B62" w:rsidRDefault="00AA3F20">
      <w:pPr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计算机应用学科自</w:t>
      </w:r>
      <w:r>
        <w:rPr>
          <w:sz w:val="24"/>
        </w:rPr>
        <w:t>2004</w:t>
      </w:r>
      <w:r>
        <w:rPr>
          <w:rFonts w:hAnsi="宋体"/>
          <w:sz w:val="24"/>
        </w:rPr>
        <w:t>年开始合作培养研究生，当年成为学校重点建设学科，</w:t>
      </w:r>
      <w:r>
        <w:rPr>
          <w:sz w:val="24"/>
        </w:rPr>
        <w:t>2006</w:t>
      </w:r>
      <w:r>
        <w:rPr>
          <w:rFonts w:hAnsi="宋体"/>
          <w:sz w:val="24"/>
        </w:rPr>
        <w:t>年获硕士学位授予权，</w:t>
      </w:r>
      <w:r>
        <w:rPr>
          <w:sz w:val="24"/>
        </w:rPr>
        <w:t>2011</w:t>
      </w:r>
      <w:r>
        <w:rPr>
          <w:rFonts w:hAnsi="宋体"/>
          <w:sz w:val="24"/>
        </w:rPr>
        <w:t>年被评为浙江省重点建设学科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是计算机学会</w:t>
      </w:r>
      <w:r>
        <w:rPr>
          <w:sz w:val="24"/>
        </w:rPr>
        <w:t>CCF</w:t>
      </w:r>
      <w:r>
        <w:rPr>
          <w:rFonts w:hAnsi="宋体"/>
          <w:sz w:val="24"/>
        </w:rPr>
        <w:t>理事单位</w:t>
      </w:r>
      <w:r w:rsidR="006D794B">
        <w:rPr>
          <w:rFonts w:ascii="宋体" w:hAnsi="宋体" w:cs="宋体" w:hint="eastAsia"/>
          <w:kern w:val="0"/>
          <w:sz w:val="24"/>
        </w:rPr>
        <w:t>，隶属中国计量大学信息工程学院</w:t>
      </w:r>
      <w:r>
        <w:rPr>
          <w:rFonts w:hAnsi="宋体"/>
          <w:sz w:val="24"/>
        </w:rPr>
        <w:t>。</w:t>
      </w:r>
    </w:p>
    <w:p w:rsidR="00116B62" w:rsidRDefault="006C7CE1">
      <w:pPr>
        <w:spacing w:line="480" w:lineRule="exact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本学科</w:t>
      </w:r>
      <w:r>
        <w:rPr>
          <w:rFonts w:hAnsi="宋体"/>
          <w:color w:val="000000"/>
          <w:sz w:val="24"/>
        </w:rPr>
        <w:t>拥有一支学术水平高、研发能力强</w:t>
      </w:r>
      <w:r>
        <w:rPr>
          <w:rFonts w:ascii="宋体" w:hAnsi="宋体" w:cs="宋体" w:hint="eastAsia"/>
          <w:kern w:val="0"/>
          <w:sz w:val="24"/>
        </w:rPr>
        <w:t>，学历、学缘和年龄结构合理的导师队伍</w:t>
      </w:r>
      <w:r>
        <w:rPr>
          <w:rFonts w:hAnsi="宋体" w:hint="eastAsia"/>
          <w:color w:val="000000"/>
          <w:sz w:val="24"/>
        </w:rPr>
        <w:t>。</w:t>
      </w:r>
      <w:r w:rsidR="00AA3F20">
        <w:rPr>
          <w:rFonts w:hAnsi="宋体"/>
          <w:color w:val="000000"/>
          <w:sz w:val="24"/>
        </w:rPr>
        <w:t>现有教师</w:t>
      </w:r>
      <w:r w:rsidR="00AA3F20">
        <w:rPr>
          <w:color w:val="000000"/>
          <w:sz w:val="24"/>
        </w:rPr>
        <w:t>55</w:t>
      </w:r>
      <w:r w:rsidR="00AA3F20">
        <w:rPr>
          <w:rFonts w:hAnsi="宋体"/>
          <w:color w:val="000000"/>
          <w:sz w:val="24"/>
        </w:rPr>
        <w:t>人，其中</w:t>
      </w:r>
      <w:r w:rsidR="00AA3F20">
        <w:rPr>
          <w:rFonts w:hAnsi="宋体" w:hint="eastAsia"/>
          <w:color w:val="000000"/>
          <w:sz w:val="24"/>
        </w:rPr>
        <w:t>教授</w:t>
      </w:r>
      <w:r w:rsidR="00AA3F20">
        <w:rPr>
          <w:color w:val="000000"/>
          <w:sz w:val="24"/>
        </w:rPr>
        <w:t>7</w:t>
      </w:r>
      <w:r w:rsidR="00AA3F20">
        <w:rPr>
          <w:rFonts w:hAnsi="宋体"/>
          <w:color w:val="000000"/>
          <w:sz w:val="24"/>
        </w:rPr>
        <w:t>人，</w:t>
      </w:r>
      <w:r w:rsidR="00AA3F20">
        <w:rPr>
          <w:rFonts w:hAnsi="宋体" w:hint="eastAsia"/>
          <w:color w:val="000000"/>
          <w:sz w:val="24"/>
        </w:rPr>
        <w:t>副教授</w:t>
      </w:r>
      <w:r w:rsidR="00AA3F20">
        <w:rPr>
          <w:rFonts w:hAnsi="宋体"/>
          <w:color w:val="000000"/>
          <w:sz w:val="24"/>
        </w:rPr>
        <w:t>等副高职称</w:t>
      </w:r>
      <w:r w:rsidR="00AA3F20">
        <w:rPr>
          <w:color w:val="000000"/>
          <w:sz w:val="24"/>
        </w:rPr>
        <w:t>24</w:t>
      </w:r>
      <w:r w:rsidR="00AA3F20">
        <w:rPr>
          <w:rFonts w:hAnsi="宋体"/>
          <w:color w:val="000000"/>
          <w:sz w:val="24"/>
        </w:rPr>
        <w:t>人</w:t>
      </w:r>
      <w:r w:rsidR="00AA3F20">
        <w:rPr>
          <w:rFonts w:hAnsi="宋体" w:hint="eastAsia"/>
          <w:color w:val="000000"/>
          <w:sz w:val="24"/>
        </w:rPr>
        <w:t>，拥有</w:t>
      </w:r>
      <w:r w:rsidR="00AA3F20">
        <w:rPr>
          <w:rFonts w:hAnsi="宋体"/>
          <w:color w:val="000000"/>
          <w:sz w:val="24"/>
        </w:rPr>
        <w:t>博士</w:t>
      </w:r>
      <w:r w:rsidR="00AA3F20">
        <w:rPr>
          <w:rFonts w:hAnsi="宋体" w:hint="eastAsia"/>
          <w:color w:val="000000"/>
          <w:sz w:val="24"/>
        </w:rPr>
        <w:t>学位的</w:t>
      </w:r>
      <w:r w:rsidR="00AA3F20">
        <w:rPr>
          <w:rFonts w:hAnsi="宋体"/>
          <w:color w:val="000000"/>
          <w:sz w:val="24"/>
        </w:rPr>
        <w:t>教师</w:t>
      </w:r>
      <w:r w:rsidR="00AA3F20">
        <w:rPr>
          <w:rFonts w:hAnsi="宋体" w:hint="eastAsia"/>
          <w:color w:val="000000"/>
          <w:sz w:val="24"/>
        </w:rPr>
        <w:t>2</w:t>
      </w:r>
      <w:r w:rsidR="00AA3F20">
        <w:rPr>
          <w:rFonts w:hAnsi="宋体"/>
          <w:color w:val="000000"/>
          <w:sz w:val="24"/>
        </w:rPr>
        <w:t>7</w:t>
      </w:r>
      <w:r w:rsidR="00AA3F20">
        <w:rPr>
          <w:rFonts w:hAnsi="宋体" w:hint="eastAsia"/>
          <w:color w:val="000000"/>
          <w:sz w:val="24"/>
        </w:rPr>
        <w:t>人</w:t>
      </w:r>
      <w:r w:rsidR="00FB52AE">
        <w:rPr>
          <w:rFonts w:hAnsi="宋体" w:hint="eastAsia"/>
          <w:color w:val="000000"/>
          <w:sz w:val="24"/>
        </w:rPr>
        <w:t>。其中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浙江省高校教学名师</w:t>
      </w:r>
      <w:r w:rsidR="00AA3F20">
        <w:rPr>
          <w:rFonts w:hAnsi="宋体" w:hint="eastAsia"/>
          <w:color w:val="000000"/>
          <w:sz w:val="24"/>
        </w:rPr>
        <w:t>1</w:t>
      </w:r>
      <w:r w:rsidR="00AA3F20">
        <w:rPr>
          <w:rFonts w:hAnsi="宋体" w:hint="eastAsia"/>
          <w:color w:val="000000"/>
          <w:sz w:val="24"/>
        </w:rPr>
        <w:t>人</w:t>
      </w:r>
      <w:r w:rsidR="00AA3F20">
        <w:rPr>
          <w:rFonts w:hAnsi="宋体"/>
          <w:color w:val="000000"/>
          <w:sz w:val="24"/>
        </w:rPr>
        <w:t>，</w:t>
      </w:r>
      <w:r w:rsidR="00AA3F20">
        <w:rPr>
          <w:rFonts w:hAnsi="宋体" w:hint="eastAsia"/>
          <w:color w:val="000000"/>
          <w:sz w:val="24"/>
        </w:rPr>
        <w:t>浙江</w:t>
      </w:r>
      <w:r w:rsidR="00AA3F20">
        <w:rPr>
          <w:rFonts w:hAnsi="宋体"/>
          <w:color w:val="000000"/>
          <w:sz w:val="24"/>
        </w:rPr>
        <w:t>省教坛新秀</w:t>
      </w:r>
      <w:r w:rsidR="00AA3F20">
        <w:rPr>
          <w:rFonts w:hAnsi="宋体" w:hint="eastAsia"/>
          <w:color w:val="000000"/>
          <w:sz w:val="24"/>
        </w:rPr>
        <w:t>1</w:t>
      </w:r>
      <w:r w:rsidR="00AA3F20">
        <w:rPr>
          <w:rFonts w:hAnsi="宋体" w:hint="eastAsia"/>
          <w:color w:val="000000"/>
          <w:sz w:val="24"/>
        </w:rPr>
        <w:t>人</w:t>
      </w:r>
      <w:r w:rsidR="00AA3F20">
        <w:rPr>
          <w:rFonts w:hAnsi="宋体"/>
          <w:color w:val="000000"/>
          <w:sz w:val="24"/>
        </w:rPr>
        <w:t>，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浙江省151人才</w:t>
      </w:r>
      <w:r w:rsidR="00AA3F20">
        <w:rPr>
          <w:rFonts w:ascii="宋体" w:hAnsi="宋体" w:cs="宋体"/>
          <w:color w:val="000000"/>
          <w:kern w:val="0"/>
          <w:sz w:val="24"/>
        </w:rPr>
        <w:t>5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人（</w:t>
      </w:r>
      <w:r w:rsidR="00AA3F20">
        <w:rPr>
          <w:rFonts w:ascii="宋体" w:hAnsi="宋体" w:cs="宋体"/>
          <w:color w:val="000000"/>
          <w:kern w:val="0"/>
          <w:sz w:val="24"/>
        </w:rPr>
        <w:t>其中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151人才第一层次1人），</w:t>
      </w:r>
      <w:r w:rsidR="00AA3F20">
        <w:rPr>
          <w:rFonts w:ascii="宋体" w:hAnsi="宋体" w:cs="宋体"/>
          <w:color w:val="000000"/>
          <w:kern w:val="0"/>
          <w:sz w:val="24"/>
        </w:rPr>
        <w:t>浙江省“千人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计划</w:t>
      </w:r>
      <w:r w:rsidR="00AA3F20">
        <w:rPr>
          <w:rFonts w:ascii="宋体" w:hAnsi="宋体" w:cs="宋体"/>
          <w:color w:val="000000"/>
          <w:kern w:val="0"/>
          <w:sz w:val="24"/>
        </w:rPr>
        <w:t>”引进海外教授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2人，有2位</w:t>
      </w:r>
      <w:r w:rsidR="00AA3F20">
        <w:rPr>
          <w:rFonts w:ascii="宋体" w:hAnsi="宋体" w:cs="宋体"/>
          <w:color w:val="000000"/>
          <w:kern w:val="0"/>
          <w:sz w:val="24"/>
        </w:rPr>
        <w:t>院士为兼职教授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,浙江省</w:t>
      </w:r>
      <w:r w:rsidR="00AA3F20">
        <w:rPr>
          <w:rFonts w:ascii="宋体" w:hAnsi="宋体" w:cs="宋体"/>
          <w:color w:val="000000"/>
          <w:kern w:val="0"/>
          <w:sz w:val="24"/>
        </w:rPr>
        <w:t>重点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学科</w:t>
      </w:r>
      <w:r w:rsidR="00AA3F20">
        <w:rPr>
          <w:rFonts w:ascii="宋体" w:hAnsi="宋体" w:cs="宋体"/>
          <w:color w:val="000000"/>
          <w:kern w:val="0"/>
          <w:sz w:val="24"/>
        </w:rPr>
        <w:t>带头人</w:t>
      </w:r>
      <w:r w:rsidR="00AA3F20">
        <w:rPr>
          <w:rFonts w:ascii="宋体" w:hAnsi="宋体" w:cs="宋体" w:hint="eastAsia"/>
          <w:color w:val="000000"/>
          <w:kern w:val="0"/>
          <w:sz w:val="24"/>
        </w:rPr>
        <w:t>1名</w:t>
      </w:r>
      <w:r w:rsidR="00FB52AE">
        <w:rPr>
          <w:rFonts w:hAnsi="宋体" w:hint="eastAsia"/>
          <w:color w:val="000000"/>
          <w:sz w:val="24"/>
        </w:rPr>
        <w:t>。</w:t>
      </w:r>
    </w:p>
    <w:p w:rsidR="00116B62" w:rsidRDefault="00FB52AE">
      <w:pPr>
        <w:spacing w:line="480" w:lineRule="exact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本学科主要培养方向有：</w:t>
      </w:r>
      <w:r w:rsidR="009D33C5">
        <w:rPr>
          <w:rFonts w:ascii="宋体" w:hAnsi="宋体" w:hint="eastAsia"/>
          <w:sz w:val="24"/>
        </w:rPr>
        <w:t>图像处理与检测应用技术</w:t>
      </w:r>
      <w:r>
        <w:rPr>
          <w:rFonts w:hAnsi="宋体" w:hint="eastAsia"/>
          <w:kern w:val="0"/>
          <w:sz w:val="24"/>
        </w:rPr>
        <w:t>、</w:t>
      </w:r>
      <w:r w:rsidR="009D33C5">
        <w:rPr>
          <w:rFonts w:hAnsi="宋体"/>
          <w:sz w:val="24"/>
        </w:rPr>
        <w:t>嵌入式系统体系结构及其应用</w:t>
      </w:r>
      <w:r>
        <w:rPr>
          <w:rFonts w:hAnsi="宋体" w:hint="eastAsia"/>
          <w:kern w:val="0"/>
          <w:sz w:val="24"/>
        </w:rPr>
        <w:t>、</w:t>
      </w:r>
      <w:r w:rsidR="009D33C5">
        <w:rPr>
          <w:rFonts w:ascii="宋体" w:hAnsi="宋体" w:hint="eastAsia"/>
          <w:sz w:val="24"/>
        </w:rPr>
        <w:t>智能计算与数据质量工程</w:t>
      </w:r>
      <w:r>
        <w:rPr>
          <w:rFonts w:ascii="宋体" w:hAnsi="宋体" w:cs="宋体" w:hint="eastAsia"/>
          <w:kern w:val="0"/>
          <w:sz w:val="24"/>
        </w:rPr>
        <w:t>等方面。与</w:t>
      </w:r>
      <w:r w:rsidR="009D33C5">
        <w:rPr>
          <w:rFonts w:ascii="宋体" w:hAnsi="宋体" w:cs="宋体" w:hint="eastAsia"/>
          <w:kern w:val="0"/>
          <w:sz w:val="24"/>
        </w:rPr>
        <w:t>IT</w:t>
      </w:r>
      <w:r>
        <w:rPr>
          <w:rFonts w:ascii="宋体" w:hAnsi="宋体" w:cs="宋体" w:hint="eastAsia"/>
          <w:kern w:val="0"/>
          <w:sz w:val="24"/>
        </w:rPr>
        <w:t>领域以及质检行业的多个科研院所、企事业单位建立了良好的研究生合作培养模式，毕业生得到用人单位的广泛认可。</w:t>
      </w:r>
    </w:p>
    <w:p w:rsidR="00116B62" w:rsidRDefault="00AA3F20">
      <w:pPr>
        <w:spacing w:line="480" w:lineRule="exact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二、培养目标</w:t>
      </w:r>
    </w:p>
    <w:p w:rsidR="00116B62" w:rsidRDefault="00AA3F20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1</w:t>
      </w:r>
      <w:r>
        <w:rPr>
          <w:rFonts w:hAnsi="宋体"/>
          <w:sz w:val="24"/>
        </w:rPr>
        <w:t>、热爱祖国和人民，遵纪守法，品德端正，学风严谨，具有追求真理和献身于科学事业的敬业精神，身心健康。</w:t>
      </w:r>
    </w:p>
    <w:p w:rsidR="00116B62" w:rsidRDefault="00AA3F20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2</w:t>
      </w:r>
      <w:r>
        <w:rPr>
          <w:rFonts w:hAnsi="宋体"/>
          <w:sz w:val="24"/>
        </w:rPr>
        <w:t>、</w:t>
      </w:r>
      <w:r>
        <w:rPr>
          <w:sz w:val="24"/>
        </w:rPr>
        <w:t>掌握</w:t>
      </w:r>
      <w:r>
        <w:rPr>
          <w:rFonts w:hint="eastAsia"/>
          <w:sz w:val="24"/>
        </w:rPr>
        <w:t>计算机技术</w:t>
      </w:r>
      <w:r>
        <w:rPr>
          <w:sz w:val="24"/>
        </w:rPr>
        <w:t>坚实的基础理论和系统知识</w:t>
      </w:r>
      <w:r>
        <w:rPr>
          <w:rFonts w:hint="eastAsia"/>
          <w:sz w:val="24"/>
        </w:rPr>
        <w:t>，了解学科发展和前沿动态，具备独立从事科学研究的能力，严谨的科学态度、工作作风与高尚的职业道德，能胜任在</w:t>
      </w:r>
      <w:r>
        <w:rPr>
          <w:sz w:val="24"/>
        </w:rPr>
        <w:t>高等院校、科研院所、企业和生产部门从事本专业或相邻专业的科研、教学、技术开发和管理工作，具有解决实际工程问题能力，能熟练地掌握计算机和实验测试技术，并能独立完成计算机软硬件系统的设计、开发和实验测试，初步具有独立从事相关科学研究和工程设计的能力</w:t>
      </w:r>
      <w:r>
        <w:rPr>
          <w:rFonts w:hint="eastAsia"/>
          <w:sz w:val="24"/>
        </w:rPr>
        <w:t>和</w:t>
      </w:r>
      <w:r>
        <w:rPr>
          <w:sz w:val="24"/>
        </w:rPr>
        <w:t>良好的团队协作能力。</w:t>
      </w:r>
    </w:p>
    <w:p w:rsidR="00116B62" w:rsidRDefault="00AA3F20">
      <w:pPr>
        <w:spacing w:line="480" w:lineRule="exact"/>
        <w:ind w:firstLineChars="200" w:firstLine="480"/>
        <w:rPr>
          <w:sz w:val="24"/>
        </w:rPr>
      </w:pPr>
      <w:r>
        <w:rPr>
          <w:sz w:val="24"/>
        </w:rPr>
        <w:t>3</w:t>
      </w:r>
      <w:r>
        <w:rPr>
          <w:rFonts w:hAnsi="宋体"/>
          <w:sz w:val="24"/>
        </w:rPr>
        <w:t>、</w:t>
      </w:r>
      <w:r>
        <w:rPr>
          <w:sz w:val="24"/>
        </w:rPr>
        <w:t>具有良好的写作能力和表</w:t>
      </w:r>
      <w:bookmarkStart w:id="0" w:name="_GoBack"/>
      <w:bookmarkEnd w:id="0"/>
      <w:r>
        <w:rPr>
          <w:sz w:val="24"/>
        </w:rPr>
        <w:t>达能力，能够运用</w:t>
      </w:r>
      <w:r>
        <w:rPr>
          <w:rFonts w:hint="eastAsia"/>
          <w:sz w:val="24"/>
        </w:rPr>
        <w:t>中文</w:t>
      </w:r>
      <w:r>
        <w:rPr>
          <w:sz w:val="24"/>
        </w:rPr>
        <w:t>和至少一门外国语</w:t>
      </w:r>
      <w:r>
        <w:rPr>
          <w:rFonts w:hint="eastAsia"/>
          <w:sz w:val="24"/>
        </w:rPr>
        <w:t>（</w:t>
      </w:r>
      <w:r>
        <w:rPr>
          <w:sz w:val="24"/>
        </w:rPr>
        <w:t>英语等</w:t>
      </w:r>
      <w:r>
        <w:rPr>
          <w:rFonts w:hint="eastAsia"/>
          <w:sz w:val="24"/>
        </w:rPr>
        <w:t>）</w:t>
      </w:r>
      <w:r>
        <w:rPr>
          <w:sz w:val="24"/>
        </w:rPr>
        <w:t>以书面和口头方式较为清楚地表达学术思想和展示学术成果；能够对自己的研究结果及其解释进行陈述和答辩，有能力参与对实验技术和科学问题的讨论。</w:t>
      </w:r>
    </w:p>
    <w:p w:rsidR="00116B62" w:rsidRDefault="00AA3F20">
      <w:pPr>
        <w:spacing w:line="560" w:lineRule="exact"/>
        <w:ind w:firstLineChars="200" w:firstLine="480"/>
        <w:rPr>
          <w:rFonts w:hAnsi="宋体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Ansi="宋体"/>
          <w:sz w:val="24"/>
        </w:rPr>
        <w:t>熟悉</w:t>
      </w:r>
      <w:r>
        <w:rPr>
          <w:rFonts w:hAnsi="宋体" w:hint="eastAsia"/>
          <w:sz w:val="24"/>
        </w:rPr>
        <w:t>计算机</w:t>
      </w:r>
      <w:r>
        <w:rPr>
          <w:rFonts w:hAnsi="宋体"/>
          <w:sz w:val="24"/>
        </w:rPr>
        <w:t>专业</w:t>
      </w:r>
      <w:r>
        <w:rPr>
          <w:rFonts w:hAnsi="宋体" w:hint="eastAsia"/>
          <w:sz w:val="24"/>
        </w:rPr>
        <w:t>常用开发</w:t>
      </w:r>
      <w:r>
        <w:rPr>
          <w:rFonts w:hAnsi="宋体"/>
          <w:sz w:val="24"/>
        </w:rPr>
        <w:t>软件</w:t>
      </w:r>
      <w:r>
        <w:rPr>
          <w:rFonts w:hAnsi="宋体" w:hint="eastAsia"/>
          <w:sz w:val="24"/>
        </w:rPr>
        <w:t>，</w:t>
      </w:r>
      <w:r>
        <w:rPr>
          <w:rFonts w:hAnsi="宋体"/>
          <w:sz w:val="24"/>
        </w:rPr>
        <w:t>具备一定的组织能力、管理能力、协调</w:t>
      </w:r>
      <w:r>
        <w:rPr>
          <w:rFonts w:hAnsi="宋体"/>
          <w:sz w:val="24"/>
        </w:rPr>
        <w:lastRenderedPageBreak/>
        <w:t>能力；具备较好的交流能力，特别是能够与同行进行通畅交流并获取所需要的信息。</w:t>
      </w:r>
    </w:p>
    <w:p w:rsidR="00116B62" w:rsidRDefault="00AA3F20">
      <w:pPr>
        <w:spacing w:line="480" w:lineRule="exact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三、研究方向</w:t>
      </w:r>
    </w:p>
    <w:p w:rsidR="00C16331" w:rsidRPr="00193B60" w:rsidRDefault="00C16331" w:rsidP="00C1633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、</w:t>
      </w:r>
      <w:r w:rsidRPr="00193B60">
        <w:rPr>
          <w:rFonts w:ascii="宋体" w:hAnsi="宋体" w:hint="eastAsia"/>
          <w:sz w:val="24"/>
        </w:rPr>
        <w:t>嵌入式系统体系结构及其应用技术</w:t>
      </w:r>
    </w:p>
    <w:p w:rsidR="00C16331" w:rsidRDefault="00C16331" w:rsidP="00C1633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hAnsi="宋体"/>
          <w:sz w:val="24"/>
        </w:rPr>
        <w:t>嵌入式计算机体系结构、系统理论及其应用</w:t>
      </w:r>
      <w:r>
        <w:rPr>
          <w:rFonts w:hAnsi="宋体" w:hint="eastAsia"/>
          <w:sz w:val="24"/>
        </w:rPr>
        <w:t>、</w:t>
      </w:r>
      <w:r>
        <w:rPr>
          <w:rFonts w:hAnsi="宋体"/>
          <w:sz w:val="24"/>
        </w:rPr>
        <w:t>智能终端、传感网络与物联网相关理论和应用</w:t>
      </w:r>
      <w:r>
        <w:rPr>
          <w:rFonts w:hAnsi="宋体" w:hint="eastAsia"/>
          <w:sz w:val="24"/>
        </w:rPr>
        <w:t>、智慧</w:t>
      </w:r>
      <w:r>
        <w:rPr>
          <w:rFonts w:hAnsi="宋体"/>
          <w:sz w:val="24"/>
        </w:rPr>
        <w:t>医疗仪器</w:t>
      </w:r>
      <w:r>
        <w:rPr>
          <w:rFonts w:hAnsi="宋体" w:hint="eastAsia"/>
          <w:sz w:val="24"/>
        </w:rPr>
        <w:t>、医疗</w:t>
      </w:r>
      <w:r>
        <w:rPr>
          <w:rFonts w:hAnsi="宋体"/>
          <w:sz w:val="24"/>
        </w:rPr>
        <w:t>成像等。</w:t>
      </w:r>
    </w:p>
    <w:p w:rsidR="00116B62" w:rsidRDefault="00C1633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 w:rsidR="00AA3F20">
        <w:rPr>
          <w:rFonts w:ascii="宋体" w:hAnsi="宋体" w:hint="eastAsia"/>
          <w:sz w:val="24"/>
        </w:rPr>
        <w:t>、</w:t>
      </w:r>
      <w:r w:rsidR="00193B60" w:rsidRPr="00193B60">
        <w:rPr>
          <w:rFonts w:ascii="宋体" w:hAnsi="宋体" w:hint="eastAsia"/>
          <w:sz w:val="24"/>
        </w:rPr>
        <w:t>图形图像处理与模式识别技术</w:t>
      </w:r>
    </w:p>
    <w:p w:rsidR="00116B62" w:rsidRDefault="00AA3F20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图形、图像和</w:t>
      </w:r>
      <w:r>
        <w:rPr>
          <w:rFonts w:ascii="宋体" w:hAnsi="宋体"/>
          <w:sz w:val="24"/>
        </w:rPr>
        <w:t>视频</w:t>
      </w:r>
      <w:r>
        <w:rPr>
          <w:rFonts w:ascii="宋体" w:hAnsi="宋体" w:hint="eastAsia"/>
          <w:sz w:val="24"/>
        </w:rPr>
        <w:t>的处理、分析、</w:t>
      </w:r>
      <w:r>
        <w:rPr>
          <w:rFonts w:ascii="宋体" w:hAnsi="宋体"/>
          <w:sz w:val="24"/>
        </w:rPr>
        <w:t>检测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识别，</w:t>
      </w:r>
      <w:r>
        <w:rPr>
          <w:rFonts w:ascii="宋体" w:hAnsi="宋体" w:hint="eastAsia"/>
          <w:sz w:val="24"/>
        </w:rPr>
        <w:t>科学计算可视化等。</w:t>
      </w:r>
    </w:p>
    <w:p w:rsidR="00116B62" w:rsidRDefault="00AA3F20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3、 </w:t>
      </w:r>
      <w:r w:rsidR="00193B60" w:rsidRPr="00193B60">
        <w:rPr>
          <w:rFonts w:ascii="宋体" w:hAnsi="宋体" w:hint="eastAsia"/>
          <w:sz w:val="24"/>
        </w:rPr>
        <w:t>计算机网络与数据库</w:t>
      </w:r>
    </w:p>
    <w:p w:rsidR="00116B62" w:rsidRDefault="00AA3F20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云计算、大数据、数据质量管理新技术与应用、智能仿真算法、数据挖掘、</w:t>
      </w:r>
      <w:r>
        <w:rPr>
          <w:rFonts w:ascii="宋体" w:hAnsi="宋体"/>
          <w:sz w:val="24"/>
        </w:rPr>
        <w:t>生物信息</w:t>
      </w:r>
      <w:r>
        <w:rPr>
          <w:rFonts w:ascii="宋体" w:hAnsi="宋体" w:hint="eastAsia"/>
          <w:sz w:val="24"/>
        </w:rPr>
        <w:t>数据挖掘、计算机网络安全等。</w:t>
      </w:r>
    </w:p>
    <w:p w:rsidR="00116B62" w:rsidRDefault="00AA3F20">
      <w:pPr>
        <w:spacing w:line="480" w:lineRule="exact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四、学习年限</w:t>
      </w:r>
    </w:p>
    <w:p w:rsidR="00116B62" w:rsidRDefault="00AA3F20">
      <w:pPr>
        <w:widowControl/>
        <w:spacing w:line="480" w:lineRule="exact"/>
        <w:ind w:firstLineChars="200" w:firstLine="480"/>
        <w:rPr>
          <w:kern w:val="0"/>
          <w:sz w:val="24"/>
        </w:rPr>
      </w:pPr>
      <w:r>
        <w:rPr>
          <w:rFonts w:hAnsi="宋体"/>
          <w:kern w:val="0"/>
          <w:sz w:val="24"/>
        </w:rPr>
        <w:t>全日制攻读硕士学位的学习年限一般为</w:t>
      </w:r>
      <w:r>
        <w:rPr>
          <w:kern w:val="0"/>
          <w:sz w:val="24"/>
        </w:rPr>
        <w:t>2.5</w:t>
      </w:r>
      <w:r>
        <w:rPr>
          <w:rFonts w:hAnsi="宋体"/>
          <w:kern w:val="0"/>
          <w:sz w:val="24"/>
        </w:rPr>
        <w:t>年，可根据研究生实际学习情况浮动，最长不超过</w:t>
      </w:r>
      <w:r>
        <w:rPr>
          <w:kern w:val="0"/>
          <w:sz w:val="24"/>
        </w:rPr>
        <w:t>4</w:t>
      </w:r>
      <w:r>
        <w:rPr>
          <w:rFonts w:hAnsi="宋体"/>
          <w:kern w:val="0"/>
          <w:sz w:val="24"/>
        </w:rPr>
        <w:t>年。</w:t>
      </w:r>
    </w:p>
    <w:p w:rsidR="00116B62" w:rsidRDefault="00AA3F20">
      <w:pPr>
        <w:spacing w:line="480" w:lineRule="exact"/>
        <w:ind w:firstLineChars="200" w:firstLine="482"/>
        <w:rPr>
          <w:rFonts w:hAnsi="宋体"/>
          <w:b/>
          <w:sz w:val="24"/>
        </w:rPr>
      </w:pPr>
      <w:r>
        <w:rPr>
          <w:rFonts w:hAnsi="宋体"/>
          <w:b/>
          <w:sz w:val="24"/>
        </w:rPr>
        <w:t>五、课程设置及必修环节</w:t>
      </w:r>
    </w:p>
    <w:p w:rsidR="00116B62" w:rsidRDefault="00AA3F20">
      <w:pPr>
        <w:spacing w:line="48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攻读本学科硕士学位研究生需获得学位课学分不少于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1</w:t>
      </w:r>
      <w:r w:rsidR="00194009">
        <w:rPr>
          <w:b/>
          <w:sz w:val="24"/>
          <w:u w:val="single"/>
        </w:rPr>
        <w:t>6</w:t>
      </w:r>
      <w:r>
        <w:rPr>
          <w:sz w:val="24"/>
          <w:u w:val="single"/>
        </w:rPr>
        <w:t xml:space="preserve"> </w:t>
      </w:r>
      <w:r>
        <w:rPr>
          <w:rFonts w:hAnsi="宋体"/>
          <w:sz w:val="24"/>
        </w:rPr>
        <w:t>学分，选修课学分不少于</w:t>
      </w:r>
      <w:r>
        <w:rPr>
          <w:sz w:val="24"/>
          <w:u w:val="single"/>
        </w:rPr>
        <w:t xml:space="preserve"> </w:t>
      </w:r>
      <w:r w:rsidR="00194009">
        <w:rPr>
          <w:b/>
          <w:sz w:val="24"/>
          <w:u w:val="single"/>
        </w:rPr>
        <w:t>9</w:t>
      </w:r>
      <w:r>
        <w:rPr>
          <w:sz w:val="24"/>
          <w:u w:val="single"/>
        </w:rPr>
        <w:t xml:space="preserve"> </w:t>
      </w:r>
      <w:r>
        <w:rPr>
          <w:rFonts w:hAnsi="宋体"/>
          <w:sz w:val="24"/>
        </w:rPr>
        <w:t>学分，必修环节</w:t>
      </w:r>
      <w:r>
        <w:rPr>
          <w:sz w:val="24"/>
          <w:u w:val="single"/>
        </w:rPr>
        <w:t xml:space="preserve"> </w:t>
      </w:r>
      <w:r>
        <w:rPr>
          <w:b/>
          <w:sz w:val="24"/>
          <w:u w:val="single"/>
        </w:rPr>
        <w:t>4</w:t>
      </w:r>
      <w:r>
        <w:rPr>
          <w:sz w:val="24"/>
          <w:u w:val="single"/>
        </w:rPr>
        <w:t xml:space="preserve"> </w:t>
      </w:r>
      <w:r>
        <w:rPr>
          <w:rFonts w:hAnsi="宋体"/>
          <w:sz w:val="24"/>
        </w:rPr>
        <w:t>学分，总学分不少于</w:t>
      </w:r>
      <w:r>
        <w:rPr>
          <w:sz w:val="24"/>
          <w:u w:val="single"/>
        </w:rPr>
        <w:t xml:space="preserve">  </w:t>
      </w:r>
      <w:r>
        <w:rPr>
          <w:b/>
          <w:sz w:val="24"/>
          <w:u w:val="single"/>
        </w:rPr>
        <w:t>29</w:t>
      </w:r>
      <w:r>
        <w:rPr>
          <w:sz w:val="24"/>
          <w:u w:val="single"/>
        </w:rPr>
        <w:t xml:space="preserve">  </w:t>
      </w:r>
      <w:r>
        <w:rPr>
          <w:rFonts w:hAnsi="宋体"/>
          <w:sz w:val="24"/>
        </w:rPr>
        <w:t>学分。详见附表</w:t>
      </w:r>
      <w:r>
        <w:rPr>
          <w:sz w:val="24"/>
        </w:rPr>
        <w:t>1-</w:t>
      </w:r>
      <w:r>
        <w:rPr>
          <w:rFonts w:hAnsi="宋体"/>
          <w:sz w:val="24"/>
        </w:rPr>
        <w:t>计算机应用技术学科课程设置及</w:t>
      </w:r>
      <w:r>
        <w:rPr>
          <w:rFonts w:hAnsi="宋体" w:hint="eastAsia"/>
          <w:sz w:val="24"/>
        </w:rPr>
        <w:t>学分要求</w:t>
      </w:r>
      <w:r>
        <w:rPr>
          <w:rFonts w:hAnsi="宋体"/>
          <w:sz w:val="24"/>
        </w:rPr>
        <w:t>，</w:t>
      </w:r>
      <w:r>
        <w:rPr>
          <w:rFonts w:hint="eastAsia"/>
          <w:sz w:val="24"/>
        </w:rPr>
        <w:t>附表</w:t>
      </w:r>
      <w:r>
        <w:rPr>
          <w:rFonts w:hint="eastAsia"/>
          <w:sz w:val="24"/>
        </w:rPr>
        <w:t>2-</w:t>
      </w:r>
      <w:r>
        <w:rPr>
          <w:rFonts w:hAnsi="宋体" w:hint="eastAsia"/>
          <w:sz w:val="24"/>
        </w:rPr>
        <w:t>计算机应技术学科</w:t>
      </w:r>
      <w:r>
        <w:rPr>
          <w:rFonts w:hint="eastAsia"/>
          <w:sz w:val="24"/>
        </w:rPr>
        <w:t>必修环节基本要求及考核办法</w:t>
      </w:r>
      <w:r>
        <w:rPr>
          <w:rFonts w:hAnsi="宋体"/>
          <w:sz w:val="24"/>
        </w:rPr>
        <w:t>。</w:t>
      </w:r>
    </w:p>
    <w:p w:rsidR="00116B62" w:rsidRDefault="00AA3F20">
      <w:pPr>
        <w:spacing w:line="480" w:lineRule="exact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六、学位论文工作</w:t>
      </w:r>
    </w:p>
    <w:p w:rsidR="00116B62" w:rsidRDefault="00AA3F20">
      <w:pPr>
        <w:spacing w:line="48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详见附表</w:t>
      </w:r>
      <w:r>
        <w:rPr>
          <w:sz w:val="24"/>
        </w:rPr>
        <w:t>3-</w:t>
      </w:r>
      <w:r>
        <w:rPr>
          <w:rFonts w:hAnsi="宋体"/>
          <w:sz w:val="24"/>
        </w:rPr>
        <w:t>计算机应用技术学科学位论文工作。</w:t>
      </w:r>
    </w:p>
    <w:p w:rsidR="00116B62" w:rsidRDefault="00AA3F20">
      <w:pPr>
        <w:spacing w:line="480" w:lineRule="exact"/>
        <w:ind w:firstLineChars="200" w:firstLine="482"/>
        <w:rPr>
          <w:b/>
          <w:sz w:val="24"/>
        </w:rPr>
      </w:pPr>
      <w:r>
        <w:rPr>
          <w:rFonts w:hAnsi="宋体"/>
          <w:b/>
          <w:sz w:val="24"/>
        </w:rPr>
        <w:t>七、毕业与学位授予</w:t>
      </w:r>
    </w:p>
    <w:p w:rsidR="00116B62" w:rsidRDefault="00AA3F20">
      <w:pPr>
        <w:spacing w:line="480" w:lineRule="exact"/>
        <w:ind w:firstLineChars="200" w:firstLine="480"/>
        <w:rPr>
          <w:sz w:val="24"/>
        </w:rPr>
      </w:pPr>
      <w:r>
        <w:rPr>
          <w:rFonts w:hAnsi="宋体"/>
          <w:sz w:val="24"/>
        </w:rPr>
        <w:t>修满规定学分，并通过论文答辩者，则准予毕业，颁发毕业证书；经院</w:t>
      </w:r>
      <w:r>
        <w:rPr>
          <w:sz w:val="24"/>
        </w:rPr>
        <w:t>(</w:t>
      </w:r>
      <w:r>
        <w:rPr>
          <w:rFonts w:hAnsi="宋体"/>
          <w:sz w:val="24"/>
        </w:rPr>
        <w:t>系</w:t>
      </w:r>
      <w:r>
        <w:rPr>
          <w:sz w:val="24"/>
        </w:rPr>
        <w:t>)</w:t>
      </w:r>
      <w:r>
        <w:rPr>
          <w:rFonts w:hAnsi="宋体"/>
          <w:sz w:val="24"/>
        </w:rPr>
        <w:t>学位评定委员会审核，报校学位评定委员会讨论通过后授予学位，颁发学位证书。</w:t>
      </w:r>
    </w:p>
    <w:p w:rsidR="00116B62" w:rsidRDefault="00AA3F20">
      <w:pPr>
        <w:spacing w:line="480" w:lineRule="exact"/>
        <w:ind w:firstLineChars="200" w:firstLine="480"/>
        <w:rPr>
          <w:rFonts w:hAnsi="宋体"/>
          <w:sz w:val="24"/>
        </w:rPr>
      </w:pPr>
      <w:r>
        <w:rPr>
          <w:rFonts w:hAnsi="宋体"/>
          <w:sz w:val="24"/>
        </w:rPr>
        <w:t>申请授予学术型硕士学位的研究生，原则上国家英语六级考试成绩不低于总分的</w:t>
      </w:r>
      <w:r>
        <w:rPr>
          <w:sz w:val="24"/>
        </w:rPr>
        <w:t>60%</w:t>
      </w:r>
      <w:r>
        <w:rPr>
          <w:rFonts w:hAnsi="宋体"/>
          <w:sz w:val="24"/>
        </w:rPr>
        <w:t>，但对于科研业绩较突出的研究生（英语四级考试成绩不低于总分的</w:t>
      </w:r>
      <w:r>
        <w:rPr>
          <w:sz w:val="24"/>
        </w:rPr>
        <w:t>60%</w:t>
      </w:r>
      <w:r>
        <w:rPr>
          <w:rFonts w:hAnsi="宋体"/>
          <w:sz w:val="24"/>
        </w:rPr>
        <w:t>，科研业绩达到学位授予基本条件两倍；英语四级考试成绩低于总分的</w:t>
      </w:r>
      <w:r>
        <w:rPr>
          <w:sz w:val="24"/>
        </w:rPr>
        <w:t>60%</w:t>
      </w:r>
      <w:r>
        <w:rPr>
          <w:rFonts w:hAnsi="宋体"/>
          <w:sz w:val="24"/>
        </w:rPr>
        <w:t>，科研业绩达到学位授予基本条件三倍），英语水平可不做要求</w:t>
      </w:r>
      <w:r>
        <w:rPr>
          <w:rFonts w:hAnsi="宋体" w:hint="eastAsia"/>
          <w:sz w:val="24"/>
        </w:rPr>
        <w:t>。</w:t>
      </w:r>
      <w:r>
        <w:rPr>
          <w:rFonts w:hint="eastAsia"/>
          <w:sz w:val="24"/>
        </w:rPr>
        <w:t>毕业要求及认定详见附件</w:t>
      </w:r>
      <w:r>
        <w:rPr>
          <w:rFonts w:hint="eastAsia"/>
          <w:sz w:val="24"/>
        </w:rPr>
        <w:t>3</w:t>
      </w:r>
      <w:r>
        <w:rPr>
          <w:rFonts w:hAnsi="宋体"/>
          <w:sz w:val="24"/>
        </w:rPr>
        <w:t>。</w:t>
      </w:r>
    </w:p>
    <w:p w:rsidR="00116B62" w:rsidRDefault="00AA3F20">
      <w:pPr>
        <w:spacing w:afterLines="50" w:after="156" w:line="400" w:lineRule="exact"/>
        <w:jc w:val="center"/>
        <w:rPr>
          <w:b/>
          <w:sz w:val="24"/>
        </w:rPr>
      </w:pPr>
      <w:r>
        <w:rPr>
          <w:rFonts w:hAnsi="宋体"/>
          <w:sz w:val="24"/>
        </w:rPr>
        <w:br w:type="page"/>
      </w:r>
      <w:r>
        <w:rPr>
          <w:rFonts w:hAnsi="宋体" w:hint="eastAsia"/>
          <w:b/>
          <w:sz w:val="24"/>
        </w:rPr>
        <w:lastRenderedPageBreak/>
        <w:t>附表</w:t>
      </w:r>
      <w:r>
        <w:rPr>
          <w:rFonts w:hAnsi="宋体"/>
          <w:b/>
          <w:sz w:val="24"/>
        </w:rPr>
        <w:t>1-</w:t>
      </w:r>
      <w:r>
        <w:rPr>
          <w:rFonts w:hAnsi="宋体" w:hint="eastAsia"/>
          <w:b/>
          <w:sz w:val="24"/>
        </w:rPr>
        <w:t>计算机应用技术学科课程设置及学分要求</w:t>
      </w:r>
    </w:p>
    <w:tbl>
      <w:tblPr>
        <w:tblpPr w:leftFromText="180" w:rightFromText="180" w:vertAnchor="text" w:horzAnchor="margin" w:tblpXSpec="center" w:tblpY="1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53"/>
        <w:gridCol w:w="851"/>
        <w:gridCol w:w="2551"/>
        <w:gridCol w:w="567"/>
        <w:gridCol w:w="284"/>
        <w:gridCol w:w="708"/>
        <w:gridCol w:w="9"/>
        <w:gridCol w:w="700"/>
        <w:gridCol w:w="1134"/>
        <w:gridCol w:w="901"/>
      </w:tblGrid>
      <w:tr w:rsidR="00116B62" w:rsidTr="00F67E0C">
        <w:trPr>
          <w:trHeight w:hRule="exact" w:val="724"/>
          <w:tblHeader/>
        </w:trPr>
        <w:tc>
          <w:tcPr>
            <w:tcW w:w="817" w:type="dxa"/>
            <w:gridSpan w:val="2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课程类别</w:t>
            </w: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课程</w:t>
            </w:r>
          </w:p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编号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课程名称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学时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学分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考核</w:t>
            </w:r>
          </w:p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方式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开课</w:t>
            </w:r>
          </w:p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  <w:vertAlign w:val="superscript"/>
              </w:rPr>
            </w:pPr>
            <w:r>
              <w:rPr>
                <w:rFonts w:hAnsi="宋体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开课学院</w:t>
            </w:r>
          </w:p>
        </w:tc>
        <w:tc>
          <w:tcPr>
            <w:tcW w:w="901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学分要求</w:t>
            </w:r>
          </w:p>
        </w:tc>
      </w:tr>
      <w:tr w:rsidR="00116B62" w:rsidTr="00F67E0C">
        <w:trPr>
          <w:trHeight w:hRule="exact" w:val="846"/>
        </w:trPr>
        <w:tc>
          <w:tcPr>
            <w:tcW w:w="364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学位课</w:t>
            </w:r>
          </w:p>
        </w:tc>
        <w:tc>
          <w:tcPr>
            <w:tcW w:w="453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</w:t>
            </w:r>
          </w:p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共</w:t>
            </w:r>
          </w:p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</w:t>
            </w: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201101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中国特色社会主义理论与实践研究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36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</w:t>
            </w:r>
            <w:r>
              <w:rPr>
                <w:rFonts w:hAnsi="宋体" w:hint="eastAsia"/>
                <w:bCs/>
                <w:szCs w:val="21"/>
              </w:rPr>
              <w:t>-</w:t>
            </w:r>
            <w:r>
              <w:rPr>
                <w:rFonts w:hAnsi="宋体"/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马院</w:t>
            </w:r>
          </w:p>
        </w:tc>
        <w:tc>
          <w:tcPr>
            <w:tcW w:w="901" w:type="dxa"/>
            <w:vMerge w:val="restart"/>
            <w:vAlign w:val="center"/>
          </w:tcPr>
          <w:p w:rsidR="00116B62" w:rsidRDefault="00AA3F20" w:rsidP="0019400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必修</w:t>
            </w:r>
            <w:r w:rsidR="00194009">
              <w:rPr>
                <w:szCs w:val="21"/>
              </w:rPr>
              <w:t>5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16B62" w:rsidTr="00F67E0C">
        <w:trPr>
          <w:trHeight w:val="49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201103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szCs w:val="21"/>
              </w:rPr>
              <w:t>自然辩证法概论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</w:t>
            </w:r>
            <w:r>
              <w:rPr>
                <w:rFonts w:hAnsi="宋体"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马院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94009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121106</w:t>
            </w:r>
          </w:p>
        </w:tc>
        <w:tc>
          <w:tcPr>
            <w:tcW w:w="2551" w:type="dxa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研究生英语</w:t>
            </w:r>
          </w:p>
        </w:tc>
        <w:tc>
          <w:tcPr>
            <w:tcW w:w="567" w:type="dxa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</w:t>
            </w:r>
            <w:r>
              <w:rPr>
                <w:rFonts w:hAnsi="宋体"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94009" w:rsidRDefault="00194009" w:rsidP="00194009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外语学院</w:t>
            </w:r>
          </w:p>
        </w:tc>
        <w:tc>
          <w:tcPr>
            <w:tcW w:w="901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大类</w:t>
            </w:r>
          </w:p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基础课</w:t>
            </w: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081101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数理统计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Q1-2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理学院</w:t>
            </w:r>
          </w:p>
        </w:tc>
        <w:tc>
          <w:tcPr>
            <w:tcW w:w="901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≥4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081102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数值分析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Q1-2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081103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矩阵论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Q1-2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081104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数理方程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Q1-2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081105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随机过程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Q1-2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理学院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27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学科</w:t>
            </w:r>
          </w:p>
          <w:p w:rsidR="00116B62" w:rsidRDefault="00AA3F20">
            <w:pPr>
              <w:spacing w:line="3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学位课</w:t>
            </w: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031413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计算机技术前沿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116B62" w:rsidRDefault="00E531AE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信息</w:t>
            </w:r>
            <w:r>
              <w:rPr>
                <w:rFonts w:hAnsi="宋体" w:hint="eastAsia"/>
                <w:szCs w:val="21"/>
              </w:rPr>
              <w:t>学院</w:t>
            </w:r>
          </w:p>
        </w:tc>
        <w:tc>
          <w:tcPr>
            <w:tcW w:w="901" w:type="dxa"/>
            <w:vMerge w:val="restart"/>
            <w:vAlign w:val="center"/>
          </w:tcPr>
          <w:p w:rsidR="00116B62" w:rsidRDefault="00AA3F20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必修</w:t>
            </w:r>
            <w:r>
              <w:rPr>
                <w:szCs w:val="21"/>
              </w:rPr>
              <w:t>7</w:t>
            </w:r>
            <w:r>
              <w:rPr>
                <w:rFonts w:hAnsi="宋体" w:hint="eastAsia"/>
                <w:szCs w:val="21"/>
              </w:rPr>
              <w:t>学分</w:t>
            </w: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031304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算法分析与设计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Q1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031305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人工智能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031308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高级计算机体系结构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考试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62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学科</w:t>
            </w:r>
          </w:p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选修课</w:t>
            </w: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031408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高级数据库系统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≥6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16B62" w:rsidTr="00F67E0C">
        <w:trPr>
          <w:trHeight w:hRule="exact" w:val="576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031411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模式识别与数据挖掘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5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031412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云计算与大数据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53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031414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嵌入式系统与传感网络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556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031415</w:t>
            </w:r>
          </w:p>
        </w:tc>
        <w:tc>
          <w:tcPr>
            <w:tcW w:w="2551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数字图像处理与机器视觉</w:t>
            </w:r>
          </w:p>
        </w:tc>
        <w:tc>
          <w:tcPr>
            <w:tcW w:w="567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28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Q3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F67E0C">
        <w:trPr>
          <w:trHeight w:hRule="exact" w:val="434"/>
        </w:trPr>
        <w:tc>
          <w:tcPr>
            <w:tcW w:w="364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工科门类学科可在其它工科学科课程选修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94009" w:rsidTr="00F67E0C">
        <w:trPr>
          <w:trHeight w:hRule="exact" w:val="822"/>
        </w:trPr>
        <w:tc>
          <w:tcPr>
            <w:tcW w:w="364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公共</w:t>
            </w:r>
          </w:p>
          <w:p w:rsidR="00194009" w:rsidRDefault="00194009" w:rsidP="00194009">
            <w:pPr>
              <w:spacing w:line="38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选修课</w:t>
            </w:r>
          </w:p>
        </w:tc>
        <w:tc>
          <w:tcPr>
            <w:tcW w:w="851" w:type="dxa"/>
            <w:vAlign w:val="center"/>
          </w:tcPr>
          <w:p w:rsidR="00194009" w:rsidRDefault="00194009" w:rsidP="00194009">
            <w:pPr>
              <w:widowControl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371217</w:t>
            </w:r>
          </w:p>
        </w:tc>
        <w:tc>
          <w:tcPr>
            <w:tcW w:w="2551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认识学术道德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遵守学术规范</w:t>
            </w:r>
          </w:p>
        </w:tc>
        <w:tc>
          <w:tcPr>
            <w:tcW w:w="567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00" w:type="dxa"/>
            <w:vAlign w:val="center"/>
          </w:tcPr>
          <w:p w:rsidR="00194009" w:rsidRDefault="00194009" w:rsidP="00C52EE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</w:t>
            </w:r>
            <w:r w:rsidR="00C52EE1"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武汉大学</w:t>
            </w:r>
          </w:p>
        </w:tc>
        <w:tc>
          <w:tcPr>
            <w:tcW w:w="901" w:type="dxa"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必修</w:t>
            </w: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94009" w:rsidTr="00F67E0C">
        <w:trPr>
          <w:trHeight w:hRule="exact" w:val="822"/>
        </w:trPr>
        <w:tc>
          <w:tcPr>
            <w:tcW w:w="364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4009" w:rsidRDefault="00194009" w:rsidP="00194009">
            <w:pPr>
              <w:widowControl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371218</w:t>
            </w:r>
          </w:p>
        </w:tc>
        <w:tc>
          <w:tcPr>
            <w:tcW w:w="2551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研究生科研能力训练与培养</w:t>
            </w:r>
          </w:p>
        </w:tc>
        <w:tc>
          <w:tcPr>
            <w:tcW w:w="567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00" w:type="dxa"/>
            <w:vAlign w:val="center"/>
          </w:tcPr>
          <w:p w:rsidR="00194009" w:rsidRDefault="00194009" w:rsidP="00C52EE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</w:t>
            </w:r>
            <w:r w:rsidR="00C52EE1">
              <w:rPr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中南财经政法大学</w:t>
            </w:r>
          </w:p>
        </w:tc>
        <w:tc>
          <w:tcPr>
            <w:tcW w:w="901" w:type="dxa"/>
            <w:vMerge w:val="restart"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≥1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94009" w:rsidTr="00F67E0C">
        <w:trPr>
          <w:trHeight w:hRule="exact" w:val="822"/>
        </w:trPr>
        <w:tc>
          <w:tcPr>
            <w:tcW w:w="364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94009" w:rsidRDefault="00194009" w:rsidP="00194009">
            <w:pPr>
              <w:widowControl/>
              <w:spacing w:line="30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371219</w:t>
            </w:r>
          </w:p>
        </w:tc>
        <w:tc>
          <w:tcPr>
            <w:tcW w:w="2551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学术基本要素</w:t>
            </w:r>
            <w:r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专业论文写作</w:t>
            </w:r>
          </w:p>
        </w:tc>
        <w:tc>
          <w:tcPr>
            <w:tcW w:w="567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84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717" w:type="dxa"/>
            <w:gridSpan w:val="2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考试</w:t>
            </w:r>
          </w:p>
        </w:tc>
        <w:tc>
          <w:tcPr>
            <w:tcW w:w="700" w:type="dxa"/>
            <w:vAlign w:val="center"/>
          </w:tcPr>
          <w:p w:rsidR="00194009" w:rsidRDefault="00194009" w:rsidP="00C52EE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</w:t>
            </w:r>
            <w:r w:rsidR="00C52EE1">
              <w:rPr>
                <w:rFonts w:hint="eastAsia"/>
                <w:bCs/>
                <w:szCs w:val="21"/>
              </w:rPr>
              <w:t>-</w:t>
            </w:r>
            <w:r>
              <w:rPr>
                <w:bCs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194009" w:rsidRDefault="00194009" w:rsidP="0019400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清华大学</w:t>
            </w:r>
          </w:p>
        </w:tc>
        <w:tc>
          <w:tcPr>
            <w:tcW w:w="901" w:type="dxa"/>
            <w:vMerge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94009" w:rsidTr="00F67E0C">
        <w:trPr>
          <w:trHeight w:hRule="exact" w:val="475"/>
        </w:trPr>
        <w:tc>
          <w:tcPr>
            <w:tcW w:w="364" w:type="dxa"/>
            <w:vMerge/>
            <w:vAlign w:val="center"/>
          </w:tcPr>
          <w:p w:rsidR="00194009" w:rsidRDefault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453" w:type="dxa"/>
            <w:vMerge/>
            <w:vAlign w:val="center"/>
          </w:tcPr>
          <w:p w:rsidR="00194009" w:rsidRDefault="00194009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6804" w:type="dxa"/>
            <w:gridSpan w:val="8"/>
            <w:vAlign w:val="center"/>
          </w:tcPr>
          <w:p w:rsidR="00194009" w:rsidRDefault="0019400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参见学校开设公共选修课清单和下沙研究生校际互选课程清单</w:t>
            </w:r>
          </w:p>
        </w:tc>
        <w:tc>
          <w:tcPr>
            <w:tcW w:w="901" w:type="dxa"/>
            <w:vAlign w:val="center"/>
          </w:tcPr>
          <w:p w:rsidR="00194009" w:rsidRDefault="00194009" w:rsidP="00194009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≥1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16B62" w:rsidTr="00F67E0C">
        <w:trPr>
          <w:trHeight w:hRule="exact" w:val="438"/>
        </w:trPr>
        <w:tc>
          <w:tcPr>
            <w:tcW w:w="817" w:type="dxa"/>
            <w:gridSpan w:val="2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必修环节</w:t>
            </w: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371501</w:t>
            </w:r>
          </w:p>
        </w:tc>
        <w:tc>
          <w:tcPr>
            <w:tcW w:w="3118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学术报告</w:t>
            </w:r>
          </w:p>
        </w:tc>
        <w:tc>
          <w:tcPr>
            <w:tcW w:w="284" w:type="dxa"/>
            <w:vAlign w:val="center"/>
          </w:tcPr>
          <w:p w:rsidR="00116B62" w:rsidRDefault="00F00285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Q10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 w:val="restart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必修</w:t>
            </w:r>
            <w:r>
              <w:rPr>
                <w:szCs w:val="21"/>
              </w:rPr>
              <w:t>4</w:t>
            </w:r>
            <w:r>
              <w:rPr>
                <w:rFonts w:hAnsi="宋体"/>
                <w:szCs w:val="21"/>
              </w:rPr>
              <w:t>学分</w:t>
            </w:r>
          </w:p>
        </w:tc>
      </w:tr>
      <w:tr w:rsidR="00116B62" w:rsidTr="00F67E0C">
        <w:trPr>
          <w:trHeight w:hRule="exact" w:val="416"/>
        </w:trPr>
        <w:tc>
          <w:tcPr>
            <w:tcW w:w="817" w:type="dxa"/>
            <w:gridSpan w:val="2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371502</w:t>
            </w:r>
          </w:p>
        </w:tc>
        <w:tc>
          <w:tcPr>
            <w:tcW w:w="3118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实践环节</w:t>
            </w:r>
          </w:p>
        </w:tc>
        <w:tc>
          <w:tcPr>
            <w:tcW w:w="284" w:type="dxa"/>
            <w:vAlign w:val="center"/>
          </w:tcPr>
          <w:p w:rsidR="00116B62" w:rsidRDefault="00F00285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bCs/>
                <w:szCs w:val="21"/>
              </w:rPr>
              <w:t>考查</w:t>
            </w:r>
          </w:p>
        </w:tc>
        <w:tc>
          <w:tcPr>
            <w:tcW w:w="709" w:type="dxa"/>
            <w:gridSpan w:val="2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bCs/>
                <w:szCs w:val="21"/>
              </w:rPr>
              <w:t>Q10</w:t>
            </w:r>
          </w:p>
        </w:tc>
        <w:tc>
          <w:tcPr>
            <w:tcW w:w="1134" w:type="dxa"/>
            <w:vAlign w:val="center"/>
          </w:tcPr>
          <w:p w:rsidR="00116B62" w:rsidRDefault="00AA3F20">
            <w:pPr>
              <w:widowControl/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信息学院</w:t>
            </w:r>
          </w:p>
        </w:tc>
        <w:tc>
          <w:tcPr>
            <w:tcW w:w="901" w:type="dxa"/>
            <w:vMerge/>
            <w:vAlign w:val="center"/>
          </w:tcPr>
          <w:p w:rsidR="00116B62" w:rsidRDefault="00116B62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116B62" w:rsidTr="0057042A">
        <w:trPr>
          <w:trHeight w:hRule="exact" w:val="557"/>
        </w:trPr>
        <w:tc>
          <w:tcPr>
            <w:tcW w:w="7621" w:type="dxa"/>
            <w:gridSpan w:val="10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学分总计</w:t>
            </w:r>
          </w:p>
        </w:tc>
        <w:tc>
          <w:tcPr>
            <w:tcW w:w="901" w:type="dxa"/>
            <w:vAlign w:val="center"/>
          </w:tcPr>
          <w:p w:rsidR="00116B62" w:rsidRDefault="00AA3F20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≥29</w:t>
            </w:r>
            <w:r>
              <w:rPr>
                <w:rFonts w:hAnsi="宋体"/>
                <w:szCs w:val="21"/>
              </w:rPr>
              <w:t>分</w:t>
            </w:r>
          </w:p>
        </w:tc>
      </w:tr>
      <w:tr w:rsidR="00116B62" w:rsidTr="00911789">
        <w:trPr>
          <w:trHeight w:hRule="exact" w:val="436"/>
        </w:trPr>
        <w:tc>
          <w:tcPr>
            <w:tcW w:w="8522" w:type="dxa"/>
            <w:gridSpan w:val="11"/>
            <w:vAlign w:val="center"/>
          </w:tcPr>
          <w:p w:rsidR="00116B62" w:rsidRDefault="00AA3F20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注：</w:t>
            </w:r>
            <w:r>
              <w:rPr>
                <w:szCs w:val="21"/>
              </w:rPr>
              <w:t>Q1</w:t>
            </w:r>
            <w:r>
              <w:rPr>
                <w:rFonts w:hAnsi="宋体"/>
                <w:szCs w:val="21"/>
              </w:rPr>
              <w:t>代表第一学期</w:t>
            </w:r>
            <w:r>
              <w:rPr>
                <w:szCs w:val="21"/>
              </w:rPr>
              <w:t>1-9</w:t>
            </w:r>
            <w:r>
              <w:rPr>
                <w:rFonts w:hAnsi="宋体"/>
                <w:szCs w:val="21"/>
              </w:rPr>
              <w:t>周，</w:t>
            </w:r>
            <w:r>
              <w:rPr>
                <w:szCs w:val="21"/>
              </w:rPr>
              <w:t>Q2</w:t>
            </w:r>
            <w:r>
              <w:rPr>
                <w:rFonts w:hAnsi="宋体"/>
                <w:szCs w:val="21"/>
              </w:rPr>
              <w:t>代表第一学期</w:t>
            </w:r>
            <w:r>
              <w:rPr>
                <w:szCs w:val="21"/>
              </w:rPr>
              <w:t>10-19</w:t>
            </w:r>
            <w:r>
              <w:rPr>
                <w:rFonts w:hAnsi="宋体"/>
                <w:szCs w:val="21"/>
              </w:rPr>
              <w:t>周，依此类推</w:t>
            </w:r>
            <w:r>
              <w:rPr>
                <w:rFonts w:hAnsi="宋体" w:hint="eastAsia"/>
                <w:szCs w:val="21"/>
              </w:rPr>
              <w:t>，</w:t>
            </w:r>
            <w:r>
              <w:rPr>
                <w:rFonts w:hAnsi="宋体"/>
                <w:szCs w:val="21"/>
              </w:rPr>
              <w:t>Q10</w:t>
            </w:r>
            <w:r>
              <w:rPr>
                <w:rFonts w:hAnsi="宋体" w:hint="eastAsia"/>
                <w:szCs w:val="21"/>
              </w:rPr>
              <w:t>代表</w:t>
            </w:r>
            <w:r>
              <w:rPr>
                <w:rFonts w:hAnsi="宋体"/>
                <w:szCs w:val="21"/>
              </w:rPr>
              <w:t>第五学期</w:t>
            </w:r>
            <w:r>
              <w:rPr>
                <w:rFonts w:hAnsi="宋体"/>
                <w:b/>
                <w:szCs w:val="21"/>
              </w:rPr>
              <w:t>。</w:t>
            </w:r>
          </w:p>
        </w:tc>
      </w:tr>
    </w:tbl>
    <w:p w:rsidR="00116B62" w:rsidRDefault="00AA3F20">
      <w:pPr>
        <w:spacing w:afterLines="50" w:after="156" w:line="400" w:lineRule="exact"/>
        <w:ind w:firstLineChars="200" w:firstLine="482"/>
        <w:jc w:val="center"/>
        <w:rPr>
          <w:b/>
        </w:rPr>
      </w:pPr>
      <w:r>
        <w:rPr>
          <w:rFonts w:hAnsi="宋体" w:hint="eastAsia"/>
          <w:b/>
          <w:sz w:val="24"/>
        </w:rPr>
        <w:t>附表</w:t>
      </w:r>
      <w:r>
        <w:rPr>
          <w:rFonts w:hint="eastAsia"/>
          <w:b/>
          <w:sz w:val="24"/>
        </w:rPr>
        <w:t>2</w:t>
      </w:r>
      <w:r>
        <w:rPr>
          <w:b/>
          <w:sz w:val="24"/>
        </w:rPr>
        <w:t>-</w:t>
      </w:r>
      <w:r>
        <w:rPr>
          <w:rFonts w:hAnsi="宋体" w:hint="eastAsia"/>
          <w:b/>
          <w:sz w:val="24"/>
        </w:rPr>
        <w:t>计算机应用技术学科课程必修环节基本要求及考核</w:t>
      </w:r>
      <w:r>
        <w:rPr>
          <w:rFonts w:hint="eastAsia"/>
          <w:b/>
          <w:sz w:val="24"/>
        </w:rPr>
        <w:t>办法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4870"/>
      </w:tblGrid>
      <w:tr w:rsidR="00116B62" w:rsidTr="00E91F56">
        <w:trPr>
          <w:trHeight w:val="418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必修环节</w:t>
            </w:r>
          </w:p>
        </w:tc>
        <w:tc>
          <w:tcPr>
            <w:tcW w:w="2835" w:type="dxa"/>
            <w:vAlign w:val="center"/>
          </w:tcPr>
          <w:p w:rsidR="00116B62" w:rsidRDefault="00AA3F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基本要求</w:t>
            </w:r>
          </w:p>
        </w:tc>
        <w:tc>
          <w:tcPr>
            <w:tcW w:w="4870" w:type="dxa"/>
            <w:vAlign w:val="center"/>
          </w:tcPr>
          <w:p w:rsidR="00116B62" w:rsidRDefault="00AA3F2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考核办法</w:t>
            </w:r>
          </w:p>
        </w:tc>
      </w:tr>
      <w:tr w:rsidR="00116B62" w:rsidTr="00E91F56">
        <w:trPr>
          <w:trHeight w:val="820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jc w:val="center"/>
            </w:pPr>
            <w:r>
              <w:rPr>
                <w:rFonts w:hint="eastAsia"/>
              </w:rPr>
              <w:t>学术报告</w:t>
            </w:r>
          </w:p>
        </w:tc>
        <w:tc>
          <w:tcPr>
            <w:tcW w:w="2835" w:type="dxa"/>
            <w:vAlign w:val="center"/>
          </w:tcPr>
          <w:p w:rsidR="00116B62" w:rsidRDefault="00AA3F20">
            <w:pPr>
              <w:jc w:val="left"/>
            </w:pPr>
            <w:r>
              <w:rPr>
                <w:rFonts w:hint="eastAsia"/>
              </w:rPr>
              <w:t> </w:t>
            </w:r>
            <w:r>
              <w:t>研究生听</w:t>
            </w:r>
            <w:r>
              <w:rPr>
                <w:rFonts w:hint="eastAsia"/>
              </w:rPr>
              <w:t>与自己研究方向相关的</w:t>
            </w:r>
            <w:r>
              <w:t>学术报告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次；第三、</w:t>
            </w:r>
            <w:r>
              <w:t>四、五学期</w:t>
            </w:r>
            <w:r>
              <w:rPr>
                <w:rFonts w:hint="eastAsia"/>
              </w:rPr>
              <w:t>研究生要做学术报告，每学期至少一次。</w:t>
            </w:r>
          </w:p>
        </w:tc>
        <w:tc>
          <w:tcPr>
            <w:tcW w:w="4870" w:type="dxa"/>
            <w:vAlign w:val="center"/>
          </w:tcPr>
          <w:p w:rsidR="00116B62" w:rsidRDefault="00AA3F2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导师或课题组根据研究生学术报告水平给出成绩</w:t>
            </w:r>
          </w:p>
          <w:p w:rsidR="00116B62" w:rsidRDefault="00AA3F2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导师</w:t>
            </w:r>
            <w:r>
              <w:t>或课题组在学生</w:t>
            </w:r>
            <w:r>
              <w:rPr>
                <w:rFonts w:hint="eastAsia"/>
              </w:rPr>
              <w:t>做报告</w:t>
            </w:r>
            <w:r>
              <w:t>前</w:t>
            </w:r>
            <w:r>
              <w:rPr>
                <w:rFonts w:hint="eastAsia"/>
              </w:rPr>
              <w:t>向</w:t>
            </w:r>
            <w:r>
              <w:t>学科分管</w:t>
            </w:r>
            <w:r>
              <w:rPr>
                <w:rFonts w:hint="eastAsia"/>
              </w:rPr>
              <w:t>研究生</w:t>
            </w:r>
            <w:r>
              <w:t>培养的负责人报备</w:t>
            </w:r>
          </w:p>
          <w:p w:rsidR="00116B62" w:rsidRDefault="00AA3F2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学科</w:t>
            </w:r>
            <w:r>
              <w:t>每学期</w:t>
            </w:r>
            <w:r>
              <w:rPr>
                <w:rFonts w:hint="eastAsia"/>
              </w:rPr>
              <w:t>公布学生学术</w:t>
            </w:r>
            <w:r>
              <w:t>报告</w:t>
            </w:r>
            <w:r>
              <w:rPr>
                <w:rFonts w:hint="eastAsia"/>
              </w:rPr>
              <w:t>统计</w:t>
            </w:r>
            <w:r>
              <w:t>情况</w:t>
            </w:r>
          </w:p>
          <w:p w:rsidR="00116B62" w:rsidRDefault="00AA3F20">
            <w:pPr>
              <w:numPr>
                <w:ilvl w:val="0"/>
                <w:numId w:val="1"/>
              </w:numPr>
              <w:jc w:val="left"/>
            </w:pPr>
            <w:r>
              <w:rPr>
                <w:rFonts w:hint="eastAsia"/>
              </w:rPr>
              <w:t>学科在</w:t>
            </w:r>
            <w:r>
              <w:t>Q10</w:t>
            </w:r>
            <w:r>
              <w:rPr>
                <w:rFonts w:hint="eastAsia"/>
              </w:rPr>
              <w:t>即</w:t>
            </w:r>
            <w:r>
              <w:t>第五学期根据统计</w:t>
            </w:r>
            <w:r>
              <w:rPr>
                <w:rFonts w:hint="eastAsia"/>
              </w:rPr>
              <w:t>结果</w:t>
            </w:r>
            <w:r>
              <w:t>给出</w:t>
            </w:r>
            <w:r>
              <w:rPr>
                <w:rFonts w:hint="eastAsia"/>
              </w:rPr>
              <w:t>成绩</w:t>
            </w:r>
          </w:p>
        </w:tc>
      </w:tr>
      <w:tr w:rsidR="00116B62" w:rsidTr="00E91F56">
        <w:trPr>
          <w:trHeight w:val="842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jc w:val="center"/>
            </w:pPr>
            <w:r>
              <w:rPr>
                <w:rFonts w:hint="eastAsia"/>
              </w:rPr>
              <w:t>实践环节</w:t>
            </w:r>
          </w:p>
        </w:tc>
        <w:tc>
          <w:tcPr>
            <w:tcW w:w="2835" w:type="dxa"/>
            <w:vAlign w:val="center"/>
          </w:tcPr>
          <w:p w:rsidR="00116B62" w:rsidRDefault="00AA3F20">
            <w:pPr>
              <w:jc w:val="left"/>
            </w:pPr>
            <w:r>
              <w:rPr>
                <w:rFonts w:hint="eastAsia"/>
              </w:rPr>
              <w:t>参加助教、助研、助管、助班</w:t>
            </w:r>
            <w:r>
              <w:t>、社会实践</w:t>
            </w:r>
            <w:r>
              <w:rPr>
                <w:rFonts w:hint="eastAsia"/>
              </w:rPr>
              <w:t>、实习等工作</w:t>
            </w:r>
          </w:p>
        </w:tc>
        <w:tc>
          <w:tcPr>
            <w:tcW w:w="4870" w:type="dxa"/>
            <w:vAlign w:val="center"/>
          </w:tcPr>
          <w:p w:rsidR="00116B62" w:rsidRDefault="00AA3F20">
            <w:pPr>
              <w:numPr>
                <w:ilvl w:val="0"/>
                <w:numId w:val="2"/>
              </w:numPr>
              <w:jc w:val="left"/>
            </w:pPr>
            <w:r>
              <w:t>社会实践</w:t>
            </w:r>
            <w:r>
              <w:rPr>
                <w:rFonts w:hint="eastAsia"/>
              </w:rPr>
              <w:t>与实习由实践与实习单位给出成绩</w:t>
            </w:r>
          </w:p>
          <w:p w:rsidR="00116B62" w:rsidRDefault="00AA3F20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助教、助研、助管、助班分别由所助之岗位的相关责任人给出成绩，例如助班由班主任给出成绩</w:t>
            </w:r>
          </w:p>
          <w:p w:rsidR="00116B62" w:rsidRDefault="00AA3F20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学科</w:t>
            </w:r>
            <w:r>
              <w:t>每学期</w:t>
            </w:r>
            <w:r>
              <w:rPr>
                <w:rFonts w:hint="eastAsia"/>
              </w:rPr>
              <w:t>公布学生实践环节统计</w:t>
            </w:r>
            <w:r>
              <w:t>情况</w:t>
            </w:r>
          </w:p>
          <w:p w:rsidR="00116B62" w:rsidRDefault="00AA3F20">
            <w:pPr>
              <w:numPr>
                <w:ilvl w:val="0"/>
                <w:numId w:val="2"/>
              </w:numPr>
              <w:jc w:val="left"/>
            </w:pPr>
            <w:r>
              <w:rPr>
                <w:rFonts w:hint="eastAsia"/>
              </w:rPr>
              <w:t>学科在</w:t>
            </w:r>
            <w:r>
              <w:t>Q10</w:t>
            </w:r>
            <w:r>
              <w:rPr>
                <w:rFonts w:hint="eastAsia"/>
              </w:rPr>
              <w:t>即</w:t>
            </w:r>
            <w:r>
              <w:t>第五学期根据统计</w:t>
            </w:r>
            <w:r>
              <w:rPr>
                <w:rFonts w:hint="eastAsia"/>
              </w:rPr>
              <w:t>结果</w:t>
            </w:r>
            <w:r>
              <w:t>给出</w:t>
            </w:r>
            <w:r>
              <w:rPr>
                <w:rFonts w:hint="eastAsia"/>
              </w:rPr>
              <w:t>成绩</w:t>
            </w:r>
          </w:p>
        </w:tc>
      </w:tr>
    </w:tbl>
    <w:p w:rsidR="00116B62" w:rsidRDefault="00AA3F20">
      <w:pPr>
        <w:spacing w:afterLines="50" w:after="156" w:line="400" w:lineRule="exact"/>
        <w:jc w:val="center"/>
        <w:rPr>
          <w:b/>
          <w:sz w:val="24"/>
        </w:rPr>
      </w:pPr>
      <w:r>
        <w:rPr>
          <w:rFonts w:hAnsi="宋体"/>
          <w:b/>
          <w:sz w:val="24"/>
        </w:rPr>
        <w:t>附表</w:t>
      </w:r>
      <w:r>
        <w:rPr>
          <w:b/>
          <w:sz w:val="24"/>
        </w:rPr>
        <w:t>3-</w:t>
      </w:r>
      <w:r>
        <w:rPr>
          <w:rFonts w:hAnsi="宋体"/>
          <w:b/>
          <w:sz w:val="24"/>
        </w:rPr>
        <w:t>计算机应用技术学科学位论文工作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5387"/>
        <w:gridCol w:w="617"/>
      </w:tblGrid>
      <w:tr w:rsidR="00116B62" w:rsidTr="00E91F56">
        <w:trPr>
          <w:trHeight w:val="568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培养过程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完成时间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</w:t>
            </w:r>
          </w:p>
        </w:tc>
      </w:tr>
      <w:tr w:rsidR="00116B62" w:rsidTr="00E91F56">
        <w:trPr>
          <w:trHeight w:val="567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开题报告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第二学期末</w:t>
            </w:r>
          </w:p>
          <w:p w:rsidR="00116B62" w:rsidRDefault="00AA3F20">
            <w:pPr>
              <w:widowControl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或第三学期初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numPr>
                <w:ilvl w:val="0"/>
                <w:numId w:val="3"/>
              </w:numPr>
              <w:spacing w:line="360" w:lineRule="exact"/>
              <w:rPr>
                <w:i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完成《</w:t>
            </w:r>
            <w:r>
              <w:rPr>
                <w:rFonts w:hint="eastAsia"/>
                <w:color w:val="000000"/>
                <w:szCs w:val="21"/>
              </w:rPr>
              <w:t>中国计量大学硕士学位论文开题报告表</w:t>
            </w:r>
            <w:r>
              <w:rPr>
                <w:rFonts w:hAnsi="宋体" w:hint="eastAsia"/>
                <w:szCs w:val="21"/>
              </w:rPr>
              <w:t>》，导师审核同意开题</w:t>
            </w:r>
          </w:p>
          <w:p w:rsidR="00116B62" w:rsidRDefault="00AA3F20">
            <w:pPr>
              <w:numPr>
                <w:ilvl w:val="0"/>
                <w:numId w:val="3"/>
              </w:numPr>
              <w:spacing w:line="360" w:lineRule="exact"/>
              <w:rPr>
                <w:i/>
                <w:color w:val="000000"/>
                <w:szCs w:val="21"/>
              </w:rPr>
            </w:pPr>
            <w:r>
              <w:rPr>
                <w:rFonts w:hAnsi="宋体" w:hint="eastAsia"/>
                <w:szCs w:val="21"/>
              </w:rPr>
              <w:t>通过学科组织的学位论文开题报告答辩会，未通过</w:t>
            </w:r>
            <w:r>
              <w:rPr>
                <w:rFonts w:hint="eastAsia"/>
                <w:szCs w:val="21"/>
              </w:rPr>
              <w:t>或学位论文选题变动较大</w:t>
            </w:r>
            <w:r>
              <w:rPr>
                <w:szCs w:val="21"/>
              </w:rPr>
              <w:t>的</w:t>
            </w:r>
            <w:r>
              <w:rPr>
                <w:rFonts w:hAnsi="宋体" w:hint="eastAsia"/>
                <w:szCs w:val="21"/>
              </w:rPr>
              <w:t>需重新开题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学科组织</w:t>
            </w:r>
          </w:p>
        </w:tc>
      </w:tr>
      <w:tr w:rsidR="00116B62" w:rsidTr="00E91F56">
        <w:trPr>
          <w:trHeight w:val="567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中期检查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第四学期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numPr>
                <w:ilvl w:val="0"/>
                <w:numId w:val="4"/>
              </w:numPr>
              <w:spacing w:line="360" w:lineRule="exact"/>
              <w:rPr>
                <w:i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完成1篇相关研究方向的文献综述</w:t>
            </w:r>
          </w:p>
          <w:p w:rsidR="00116B62" w:rsidRDefault="00AA3F20">
            <w:pPr>
              <w:numPr>
                <w:ilvl w:val="0"/>
                <w:numId w:val="4"/>
              </w:numPr>
              <w:spacing w:line="360" w:lineRule="exact"/>
              <w:rPr>
                <w:i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提交已投稿、已录用或已发表的论文资料</w:t>
            </w:r>
          </w:p>
          <w:p w:rsidR="00116B62" w:rsidRDefault="00AA3F20">
            <w:pPr>
              <w:numPr>
                <w:ilvl w:val="0"/>
                <w:numId w:val="4"/>
              </w:numPr>
              <w:spacing w:line="360" w:lineRule="exact"/>
              <w:rPr>
                <w:i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提交中期检查报告，</w:t>
            </w:r>
            <w:r>
              <w:rPr>
                <w:rFonts w:hAnsi="宋体" w:hint="eastAsia"/>
                <w:szCs w:val="21"/>
              </w:rPr>
              <w:t>完成《中国计量</w:t>
            </w:r>
            <w:r w:rsidR="0052386F">
              <w:rPr>
                <w:rFonts w:hAnsi="宋体" w:hint="eastAsia"/>
                <w:szCs w:val="21"/>
              </w:rPr>
              <w:t>大学</w:t>
            </w:r>
            <w:r>
              <w:rPr>
                <w:rFonts w:hAnsi="宋体" w:hint="eastAsia"/>
                <w:szCs w:val="21"/>
              </w:rPr>
              <w:t>硕士学位论文中期检查表》，导师审核同意中期检查</w:t>
            </w:r>
          </w:p>
          <w:p w:rsidR="00116B62" w:rsidRDefault="00AA3F20">
            <w:pPr>
              <w:numPr>
                <w:ilvl w:val="0"/>
                <w:numId w:val="4"/>
              </w:numPr>
              <w:spacing w:line="360" w:lineRule="exact"/>
              <w:rPr>
                <w:i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通过学科组织的学位论文中期检查，未通过者需重新中期检查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学科组织</w:t>
            </w:r>
          </w:p>
        </w:tc>
      </w:tr>
      <w:tr w:rsidR="00116B62" w:rsidTr="00E91F56">
        <w:trPr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科研业绩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预答辩前</w:t>
            </w:r>
          </w:p>
        </w:tc>
        <w:tc>
          <w:tcPr>
            <w:tcW w:w="5387" w:type="dxa"/>
            <w:vAlign w:val="center"/>
          </w:tcPr>
          <w:p w:rsidR="00116B62" w:rsidRDefault="00C61F10" w:rsidP="00C61F10">
            <w:pPr>
              <w:numPr>
                <w:ilvl w:val="0"/>
                <w:numId w:val="6"/>
              </w:numPr>
              <w:spacing w:line="360" w:lineRule="exact"/>
              <w:rPr>
                <w:rFonts w:ascii="宋体" w:hAnsi="宋体"/>
                <w:szCs w:val="21"/>
              </w:rPr>
            </w:pPr>
            <w:r w:rsidRPr="00C61F10">
              <w:rPr>
                <w:rFonts w:ascii="宋体" w:hAnsi="宋体" w:hint="eastAsia"/>
                <w:szCs w:val="21"/>
              </w:rPr>
              <w:t>春季答辩：</w:t>
            </w:r>
            <w:r w:rsidR="00AA3F20" w:rsidRPr="00C61F10">
              <w:rPr>
                <w:rFonts w:ascii="宋体" w:hAnsi="宋体" w:hint="eastAsia"/>
                <w:szCs w:val="21"/>
              </w:rPr>
              <w:t>必须</w:t>
            </w:r>
            <w:r w:rsidR="00AA3F20" w:rsidRPr="00C61F10">
              <w:rPr>
                <w:rFonts w:ascii="宋体" w:hAnsi="宋体"/>
                <w:szCs w:val="21"/>
              </w:rPr>
              <w:t>取得与学位论文相关的科研成果，以中国计量</w:t>
            </w:r>
            <w:r>
              <w:rPr>
                <w:rFonts w:ascii="宋体" w:hAnsi="宋体" w:hint="eastAsia"/>
                <w:szCs w:val="21"/>
              </w:rPr>
              <w:t>大学</w:t>
            </w:r>
            <w:r w:rsidR="00AA3F20" w:rsidRPr="00C61F10">
              <w:rPr>
                <w:rFonts w:ascii="宋体" w:hAnsi="宋体"/>
                <w:szCs w:val="21"/>
              </w:rPr>
              <w:t>为第一单位，第一或第二作者（导师第一作者）在《中国计量</w:t>
            </w:r>
            <w:r>
              <w:rPr>
                <w:rFonts w:ascii="宋体" w:hAnsi="宋体" w:hint="eastAsia"/>
                <w:szCs w:val="21"/>
              </w:rPr>
              <w:t>大学</w:t>
            </w:r>
            <w:r w:rsidR="00AA3F20" w:rsidRPr="00C61F10">
              <w:rPr>
                <w:rFonts w:ascii="宋体" w:hAnsi="宋体"/>
                <w:szCs w:val="21"/>
              </w:rPr>
              <w:t>学位与研究生教育期刊目录》（入学当年版）规定的</w:t>
            </w:r>
            <w:r w:rsidR="00AA3F20" w:rsidRPr="00D72039">
              <w:rPr>
                <w:rFonts w:ascii="宋体" w:hAnsi="宋体"/>
                <w:b/>
                <w:szCs w:val="21"/>
              </w:rPr>
              <w:t>一级期刊</w:t>
            </w:r>
            <w:r w:rsidR="00AA3F20" w:rsidRPr="00C61F10">
              <w:rPr>
                <w:rFonts w:ascii="宋体" w:hAnsi="宋体"/>
                <w:szCs w:val="21"/>
              </w:rPr>
              <w:t>公开发表（含录用）学术论文1篇，或</w:t>
            </w:r>
            <w:r w:rsidR="00AA3F20" w:rsidRPr="00D72039">
              <w:rPr>
                <w:rFonts w:ascii="宋体" w:hAnsi="宋体"/>
                <w:b/>
                <w:szCs w:val="21"/>
              </w:rPr>
              <w:t>SCI、EI源刊</w:t>
            </w:r>
            <w:r w:rsidR="00AA3F20" w:rsidRPr="00C61F10">
              <w:rPr>
                <w:rFonts w:ascii="宋体" w:hAnsi="宋体"/>
                <w:szCs w:val="21"/>
              </w:rPr>
              <w:t>上公开发表（含录用）学术论文1篇，或发表（含录用）核心期刊论文2篇，或会议论文被SCI、CSSCI、EI、CPCI-S等检索2篇</w:t>
            </w:r>
            <w:r w:rsidR="00D217D1">
              <w:rPr>
                <w:rFonts w:ascii="宋体" w:hAnsi="宋体" w:hint="eastAsia"/>
                <w:szCs w:val="21"/>
              </w:rPr>
              <w:t>，</w:t>
            </w:r>
            <w:r w:rsidR="00D217D1">
              <w:rPr>
                <w:rFonts w:hAnsi="宋体" w:hint="eastAsia"/>
                <w:szCs w:val="21"/>
              </w:rPr>
              <w:t>或</w:t>
            </w:r>
            <w:r w:rsidR="00D217D1" w:rsidRPr="0049314E">
              <w:rPr>
                <w:rFonts w:hAnsi="宋体"/>
                <w:szCs w:val="21"/>
              </w:rPr>
              <w:t>发表（含录用）核心期刊论文</w:t>
            </w:r>
            <w:r w:rsidR="00D217D1">
              <w:rPr>
                <w:szCs w:val="21"/>
              </w:rPr>
              <w:t>1</w:t>
            </w:r>
            <w:r w:rsidR="00D217D1" w:rsidRPr="0049314E">
              <w:rPr>
                <w:rFonts w:hAnsi="宋体"/>
                <w:szCs w:val="21"/>
              </w:rPr>
              <w:t>篇</w:t>
            </w:r>
            <w:r w:rsidR="00D217D1">
              <w:rPr>
                <w:rFonts w:hAnsi="宋体" w:hint="eastAsia"/>
                <w:szCs w:val="21"/>
              </w:rPr>
              <w:t>和</w:t>
            </w:r>
            <w:r w:rsidR="00D217D1" w:rsidRPr="0049314E">
              <w:rPr>
                <w:rFonts w:hAnsi="宋体"/>
                <w:szCs w:val="21"/>
              </w:rPr>
              <w:t>被</w:t>
            </w:r>
            <w:r w:rsidR="00D217D1" w:rsidRPr="0049314E">
              <w:rPr>
                <w:szCs w:val="21"/>
              </w:rPr>
              <w:t>SCI</w:t>
            </w:r>
            <w:r w:rsidR="00D217D1" w:rsidRPr="0049314E">
              <w:rPr>
                <w:rFonts w:hAnsi="宋体"/>
                <w:szCs w:val="21"/>
              </w:rPr>
              <w:t>、</w:t>
            </w:r>
            <w:r w:rsidR="00D217D1" w:rsidRPr="0049314E">
              <w:rPr>
                <w:szCs w:val="21"/>
              </w:rPr>
              <w:t>CSSCI</w:t>
            </w:r>
            <w:r w:rsidR="00D217D1" w:rsidRPr="0049314E">
              <w:rPr>
                <w:rFonts w:hAnsi="宋体"/>
                <w:szCs w:val="21"/>
              </w:rPr>
              <w:t>、</w:t>
            </w:r>
            <w:r w:rsidR="00D217D1" w:rsidRPr="0049314E">
              <w:rPr>
                <w:szCs w:val="21"/>
              </w:rPr>
              <w:t>EI</w:t>
            </w:r>
            <w:r w:rsidR="00D217D1" w:rsidRPr="0049314E">
              <w:rPr>
                <w:rFonts w:hAnsi="宋体"/>
                <w:szCs w:val="21"/>
              </w:rPr>
              <w:t>、</w:t>
            </w:r>
            <w:r w:rsidR="00D217D1" w:rsidRPr="0049314E">
              <w:rPr>
                <w:szCs w:val="21"/>
              </w:rPr>
              <w:t>CPCI-S</w:t>
            </w:r>
            <w:r w:rsidR="00D217D1" w:rsidRPr="0049314E">
              <w:rPr>
                <w:rFonts w:hAnsi="宋体"/>
                <w:szCs w:val="21"/>
              </w:rPr>
              <w:t>等检索</w:t>
            </w:r>
            <w:r w:rsidR="00D217D1">
              <w:rPr>
                <w:rFonts w:hAnsi="宋体" w:hint="eastAsia"/>
                <w:szCs w:val="21"/>
              </w:rPr>
              <w:t>的</w:t>
            </w:r>
            <w:r w:rsidR="00D217D1" w:rsidRPr="0049314E">
              <w:rPr>
                <w:rFonts w:hAnsi="宋体"/>
                <w:szCs w:val="21"/>
              </w:rPr>
              <w:t>会议论文</w:t>
            </w:r>
            <w:r w:rsidR="00D217D1">
              <w:rPr>
                <w:szCs w:val="21"/>
              </w:rPr>
              <w:t>1</w:t>
            </w:r>
            <w:r w:rsidR="00D217D1">
              <w:rPr>
                <w:rFonts w:hAnsi="宋体"/>
                <w:szCs w:val="21"/>
              </w:rPr>
              <w:t>篇</w:t>
            </w:r>
            <w:r w:rsidR="00AA3F20" w:rsidRPr="00C61F10">
              <w:rPr>
                <w:rFonts w:ascii="宋体" w:hAnsi="宋体"/>
                <w:szCs w:val="21"/>
              </w:rPr>
              <w:t>。</w:t>
            </w:r>
          </w:p>
          <w:p w:rsidR="00C61F10" w:rsidRPr="00C61F10" w:rsidRDefault="00C61F10" w:rsidP="00D217D1">
            <w:pPr>
              <w:numPr>
                <w:ilvl w:val="0"/>
                <w:numId w:val="6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夏季</w:t>
            </w:r>
            <w:r>
              <w:rPr>
                <w:rFonts w:ascii="宋体" w:hAnsi="宋体"/>
                <w:szCs w:val="21"/>
              </w:rPr>
              <w:t>答辩：</w:t>
            </w:r>
            <w:r w:rsidRPr="00C61F10">
              <w:rPr>
                <w:rFonts w:ascii="宋体" w:hAnsi="宋体" w:hint="eastAsia"/>
                <w:szCs w:val="21"/>
              </w:rPr>
              <w:t>必须</w:t>
            </w:r>
            <w:r w:rsidRPr="00C61F10">
              <w:rPr>
                <w:rFonts w:ascii="宋体" w:hAnsi="宋体"/>
                <w:szCs w:val="21"/>
              </w:rPr>
              <w:t>取得与学位论文相关的科研成果，</w:t>
            </w:r>
            <w:r>
              <w:rPr>
                <w:rFonts w:hAnsi="宋体" w:hint="eastAsia"/>
                <w:szCs w:val="21"/>
              </w:rPr>
              <w:t>以中国计量大学为第一单位，第一或第二作者（导师第</w:t>
            </w:r>
            <w:r>
              <w:rPr>
                <w:rFonts w:hAnsi="宋体" w:hint="eastAsia"/>
                <w:szCs w:val="21"/>
              </w:rPr>
              <w:lastRenderedPageBreak/>
              <w:t>一作者）在《中国计量大学学位与研究生教育期刊目录》（入学当年版）</w:t>
            </w:r>
            <w:r w:rsidR="00D72039">
              <w:rPr>
                <w:rFonts w:hAnsi="宋体" w:hint="eastAsia"/>
                <w:szCs w:val="21"/>
              </w:rPr>
              <w:t>规定</w:t>
            </w:r>
            <w:r w:rsidR="00D72039">
              <w:rPr>
                <w:rFonts w:hAnsi="宋体"/>
                <w:szCs w:val="21"/>
              </w:rPr>
              <w:t>的</w:t>
            </w:r>
            <w:r w:rsidR="00D72039" w:rsidRPr="00D72039">
              <w:rPr>
                <w:rFonts w:hAnsi="宋体"/>
                <w:b/>
                <w:szCs w:val="21"/>
              </w:rPr>
              <w:t>核心期刊</w:t>
            </w:r>
            <w:r w:rsidRPr="00D72039">
              <w:rPr>
                <w:rFonts w:hAnsi="宋体" w:hint="eastAsia"/>
                <w:b/>
                <w:szCs w:val="21"/>
              </w:rPr>
              <w:t>或国际期刊</w:t>
            </w:r>
            <w:r>
              <w:rPr>
                <w:rFonts w:hAnsi="宋体" w:hint="eastAsia"/>
                <w:szCs w:val="21"/>
              </w:rPr>
              <w:t>上公开发表（含录用）学术论文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篇，或</w:t>
            </w:r>
            <w:r w:rsidR="00D217D1">
              <w:rPr>
                <w:rFonts w:hAnsi="宋体" w:hint="eastAsia"/>
                <w:szCs w:val="21"/>
              </w:rPr>
              <w:t>被</w:t>
            </w:r>
            <w:r w:rsidR="00D217D1">
              <w:rPr>
                <w:rFonts w:hAnsi="宋体" w:hint="eastAsia"/>
                <w:szCs w:val="21"/>
              </w:rPr>
              <w:t>SCI</w:t>
            </w:r>
            <w:r w:rsidR="00D217D1">
              <w:rPr>
                <w:rFonts w:hAnsi="宋体" w:hint="eastAsia"/>
                <w:szCs w:val="21"/>
              </w:rPr>
              <w:t>、</w:t>
            </w:r>
            <w:r w:rsidR="00D217D1">
              <w:rPr>
                <w:rFonts w:hAnsi="宋体" w:hint="eastAsia"/>
                <w:szCs w:val="21"/>
              </w:rPr>
              <w:t>CSSCI</w:t>
            </w:r>
            <w:r w:rsidR="00D217D1">
              <w:rPr>
                <w:rFonts w:hAnsi="宋体" w:hint="eastAsia"/>
                <w:szCs w:val="21"/>
              </w:rPr>
              <w:t>、</w:t>
            </w:r>
            <w:r w:rsidR="00D217D1">
              <w:rPr>
                <w:rFonts w:hAnsi="宋体" w:hint="eastAsia"/>
                <w:szCs w:val="21"/>
              </w:rPr>
              <w:t>EI</w:t>
            </w:r>
            <w:r w:rsidR="00D217D1">
              <w:rPr>
                <w:rFonts w:hAnsi="宋体" w:hint="eastAsia"/>
                <w:szCs w:val="21"/>
              </w:rPr>
              <w:t>、</w:t>
            </w:r>
            <w:r w:rsidR="00D217D1">
              <w:rPr>
                <w:rFonts w:hAnsi="宋体" w:hint="eastAsia"/>
                <w:szCs w:val="21"/>
              </w:rPr>
              <w:t>CPCI-S</w:t>
            </w:r>
            <w:r w:rsidR="00D217D1">
              <w:rPr>
                <w:rFonts w:hAnsi="宋体" w:hint="eastAsia"/>
                <w:szCs w:val="21"/>
              </w:rPr>
              <w:t>等检索</w:t>
            </w:r>
            <w:r w:rsidR="00D217D1">
              <w:rPr>
                <w:rFonts w:hAnsi="宋体" w:hint="eastAsia"/>
                <w:szCs w:val="21"/>
              </w:rPr>
              <w:t>的</w:t>
            </w:r>
            <w:r w:rsidRPr="00D72039">
              <w:rPr>
                <w:rFonts w:hAnsi="宋体" w:hint="eastAsia"/>
                <w:b/>
                <w:szCs w:val="21"/>
              </w:rPr>
              <w:t>会议论文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篇，或</w:t>
            </w:r>
            <w:r w:rsidRPr="00D72039">
              <w:rPr>
                <w:rFonts w:hAnsi="宋体" w:hint="eastAsia"/>
                <w:b/>
                <w:szCs w:val="21"/>
              </w:rPr>
              <w:t>授权发明</w:t>
            </w:r>
            <w:r>
              <w:rPr>
                <w:rFonts w:hAnsi="宋体" w:hint="eastAsia"/>
                <w:szCs w:val="21"/>
              </w:rPr>
              <w:t>专利</w:t>
            </w: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项。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lastRenderedPageBreak/>
              <w:t>学科审查</w:t>
            </w:r>
          </w:p>
        </w:tc>
      </w:tr>
      <w:tr w:rsidR="00116B62" w:rsidTr="00E91F56">
        <w:trPr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lastRenderedPageBreak/>
              <w:t>学位论文</w:t>
            </w:r>
          </w:p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撰写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预答辩前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按照《关于硕士学位论文格式的规定》撰写学位论文。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学科审查</w:t>
            </w:r>
          </w:p>
        </w:tc>
      </w:tr>
      <w:tr w:rsidR="00116B62" w:rsidTr="00E91F56">
        <w:trPr>
          <w:trHeight w:val="671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预答辩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春季：第五学期</w:t>
            </w:r>
          </w:p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夏季：第六学期</w:t>
            </w:r>
          </w:p>
        </w:tc>
        <w:tc>
          <w:tcPr>
            <w:tcW w:w="5387" w:type="dxa"/>
            <w:vAlign w:val="center"/>
          </w:tcPr>
          <w:p w:rsidR="00116B62" w:rsidRDefault="00AA3F20" w:rsidP="007205C0">
            <w:pPr>
              <w:numPr>
                <w:ilvl w:val="0"/>
                <w:numId w:val="10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修完个人培养计划学分。</w:t>
            </w:r>
          </w:p>
          <w:p w:rsidR="00116B62" w:rsidRDefault="00AA3F20" w:rsidP="007205C0">
            <w:pPr>
              <w:numPr>
                <w:ilvl w:val="0"/>
                <w:numId w:val="10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完成学位论文开题报告、中期检查。</w:t>
            </w:r>
          </w:p>
          <w:p w:rsidR="00116B62" w:rsidRDefault="00AA3F20" w:rsidP="007205C0">
            <w:pPr>
              <w:numPr>
                <w:ilvl w:val="0"/>
                <w:numId w:val="10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达到科研业绩要求。</w:t>
            </w:r>
          </w:p>
          <w:p w:rsidR="00116B62" w:rsidRDefault="00AA3F20" w:rsidP="007205C0">
            <w:pPr>
              <w:numPr>
                <w:ilvl w:val="0"/>
                <w:numId w:val="10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完成学位论文撰写，导师审核同意预答辩。</w:t>
            </w:r>
          </w:p>
          <w:p w:rsidR="00116B62" w:rsidRDefault="00AA3F20" w:rsidP="007205C0">
            <w:pPr>
              <w:numPr>
                <w:ilvl w:val="0"/>
                <w:numId w:val="10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通过学科组织的学位论文预答辩，未通过者需重新预答辩。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学科组织</w:t>
            </w:r>
          </w:p>
        </w:tc>
      </w:tr>
      <w:tr w:rsidR="00116B62" w:rsidTr="00E91F56">
        <w:trPr>
          <w:trHeight w:val="766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机检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春季：第五学期</w:t>
            </w:r>
          </w:p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夏季：第六学期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按照《关于硕士学位论文机检、盲审的规定》执行。</w:t>
            </w:r>
          </w:p>
          <w:p w:rsidR="000D5626" w:rsidRDefault="000D5626" w:rsidP="007205C0">
            <w:pPr>
              <w:numPr>
                <w:ilvl w:val="0"/>
                <w:numId w:val="9"/>
              </w:num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总文字复制比≤</w:t>
            </w:r>
            <w:r>
              <w:rPr>
                <w:rFonts w:hAnsi="宋体" w:hint="eastAsia"/>
                <w:szCs w:val="21"/>
              </w:rPr>
              <w:t>10</w:t>
            </w:r>
            <w:r>
              <w:rPr>
                <w:rFonts w:hAnsi="宋体" w:hint="eastAsia"/>
                <w:szCs w:val="21"/>
              </w:rPr>
              <w:t>％，可进入论文盲审环节。</w:t>
            </w:r>
          </w:p>
          <w:p w:rsidR="000D5626" w:rsidRDefault="000D5626" w:rsidP="007205C0">
            <w:pPr>
              <w:numPr>
                <w:ilvl w:val="0"/>
                <w:numId w:val="9"/>
              </w:num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10</w:t>
            </w:r>
            <w:r>
              <w:rPr>
                <w:rFonts w:hAnsi="宋体" w:hint="eastAsia"/>
                <w:szCs w:val="21"/>
              </w:rPr>
              <w:t>％＜总文字复制比≤</w:t>
            </w:r>
            <w:r>
              <w:rPr>
                <w:rFonts w:hAnsi="宋体" w:hint="eastAsia"/>
                <w:szCs w:val="21"/>
              </w:rPr>
              <w:t>20</w:t>
            </w:r>
            <w:r>
              <w:rPr>
                <w:rFonts w:hAnsi="宋体" w:hint="eastAsia"/>
                <w:szCs w:val="21"/>
              </w:rPr>
              <w:t>％，由导师指导研究生进行论文修改，修改完成后可进入论文盲审环节。</w:t>
            </w:r>
          </w:p>
          <w:p w:rsidR="000D5626" w:rsidRDefault="000D5626" w:rsidP="007205C0">
            <w:pPr>
              <w:numPr>
                <w:ilvl w:val="0"/>
                <w:numId w:val="9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总文字复制比＞</w:t>
            </w:r>
            <w:r>
              <w:rPr>
                <w:szCs w:val="21"/>
              </w:rPr>
              <w:t>20</w:t>
            </w:r>
            <w:r>
              <w:rPr>
                <w:rFonts w:hAnsi="宋体"/>
                <w:szCs w:val="21"/>
              </w:rPr>
              <w:t>％，退出当次论文答辩过程，列入下一批次。</w:t>
            </w:r>
          </w:p>
          <w:p w:rsidR="00116B62" w:rsidRDefault="000D5626" w:rsidP="007205C0">
            <w:pPr>
              <w:numPr>
                <w:ilvl w:val="0"/>
                <w:numId w:val="9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申请校优秀硕士学位论文须总文字复制比</w:t>
            </w:r>
            <w:r>
              <w:rPr>
                <w:szCs w:val="21"/>
              </w:rPr>
              <w:t>≤10</w:t>
            </w:r>
            <w:r>
              <w:rPr>
                <w:rFonts w:hAnsi="宋体"/>
                <w:szCs w:val="21"/>
              </w:rPr>
              <w:t>％。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研究生部</w:t>
            </w:r>
          </w:p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组织</w:t>
            </w:r>
          </w:p>
        </w:tc>
      </w:tr>
      <w:tr w:rsidR="00116B62" w:rsidTr="00E91F56">
        <w:trPr>
          <w:trHeight w:val="749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盲审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春季：第五学期</w:t>
            </w:r>
          </w:p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夏季：第六学期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按照《关于硕士学位论文机检、盲审的规定》执行。</w:t>
            </w:r>
          </w:p>
          <w:p w:rsidR="00116B62" w:rsidRDefault="00AA3F20" w:rsidP="007205C0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二份均为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中</w:t>
            </w:r>
            <w:r>
              <w:rPr>
                <w:szCs w:val="21"/>
              </w:rPr>
              <w:t>”</w:t>
            </w:r>
            <w:r>
              <w:rPr>
                <w:rFonts w:hAnsi="宋体"/>
                <w:szCs w:val="21"/>
              </w:rPr>
              <w:t>及以上者，可按学校有关规定申请学位论文答辩。</w:t>
            </w:r>
          </w:p>
          <w:p w:rsidR="00116B62" w:rsidRDefault="00AA3F20" w:rsidP="007205C0">
            <w:pPr>
              <w:numPr>
                <w:ilvl w:val="0"/>
                <w:numId w:val="8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一份“及格”，另一份为“良”及以上者，需加送一份，加送成绩为“中”及以上者，可按学校有关规定申请学位论文答辩；若成绩为“及格”及以下者，延期答辩。</w:t>
            </w:r>
          </w:p>
          <w:p w:rsidR="007205C0" w:rsidRPr="007205C0" w:rsidRDefault="00AA3F20" w:rsidP="007205C0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“及格”、 “中”及以下；或两份盲审成绩中一份为“不及格”者，延入下一批次。</w:t>
            </w:r>
          </w:p>
          <w:p w:rsidR="007205C0" w:rsidRDefault="007205C0" w:rsidP="00F12055">
            <w:pPr>
              <w:numPr>
                <w:ilvl w:val="0"/>
                <w:numId w:val="8"/>
              </w:num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申请校优秀硕士学位论文须</w:t>
            </w:r>
            <w:r>
              <w:rPr>
                <w:rFonts w:hAnsi="宋体" w:hint="eastAsia"/>
                <w:szCs w:val="21"/>
              </w:rPr>
              <w:t>都是</w:t>
            </w:r>
            <w:r w:rsidR="00F12055">
              <w:rPr>
                <w:rFonts w:hAnsi="宋体" w:hint="eastAsia"/>
                <w:szCs w:val="21"/>
              </w:rPr>
              <w:t>“</w:t>
            </w:r>
            <w:r w:rsidR="00F12055">
              <w:rPr>
                <w:rFonts w:hAnsi="宋体"/>
                <w:szCs w:val="21"/>
              </w:rPr>
              <w:t>良</w:t>
            </w:r>
            <w:r w:rsidR="00F12055">
              <w:rPr>
                <w:rFonts w:hAnsi="宋体" w:hint="eastAsia"/>
                <w:szCs w:val="21"/>
              </w:rPr>
              <w:t>”</w:t>
            </w:r>
            <w:r>
              <w:rPr>
                <w:rFonts w:hAnsi="宋体"/>
                <w:szCs w:val="21"/>
              </w:rPr>
              <w:t>及以上，</w:t>
            </w:r>
            <w:r>
              <w:rPr>
                <w:rFonts w:hAnsi="宋体" w:hint="eastAsia"/>
                <w:szCs w:val="21"/>
              </w:rPr>
              <w:t>至少</w:t>
            </w:r>
            <w:r>
              <w:rPr>
                <w:rFonts w:hAnsi="宋体"/>
                <w:szCs w:val="21"/>
              </w:rPr>
              <w:t>有一份</w:t>
            </w:r>
            <w:r>
              <w:rPr>
                <w:rFonts w:hAnsi="宋体" w:hint="eastAsia"/>
                <w:szCs w:val="21"/>
              </w:rPr>
              <w:t>“</w:t>
            </w:r>
            <w:r>
              <w:rPr>
                <w:rFonts w:hAnsi="宋体"/>
                <w:szCs w:val="21"/>
              </w:rPr>
              <w:t>优</w:t>
            </w:r>
            <w:r>
              <w:rPr>
                <w:rFonts w:hAnsi="宋体" w:hint="eastAsia"/>
                <w:szCs w:val="21"/>
              </w:rPr>
              <w:t>”</w:t>
            </w:r>
            <w:r w:rsidR="00002CCC">
              <w:rPr>
                <w:rFonts w:hAnsi="宋体" w:hint="eastAsia"/>
                <w:szCs w:val="21"/>
              </w:rPr>
              <w:t>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研究生部</w:t>
            </w:r>
          </w:p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组织</w:t>
            </w:r>
          </w:p>
        </w:tc>
      </w:tr>
      <w:tr w:rsidR="00116B62" w:rsidTr="00E91F56">
        <w:trPr>
          <w:trHeight w:val="786"/>
          <w:jc w:val="center"/>
        </w:trPr>
        <w:tc>
          <w:tcPr>
            <w:tcW w:w="8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答辩</w:t>
            </w:r>
          </w:p>
        </w:tc>
        <w:tc>
          <w:tcPr>
            <w:tcW w:w="1701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春季：第五学期</w:t>
            </w:r>
          </w:p>
          <w:p w:rsidR="00116B62" w:rsidRDefault="00AA3F20">
            <w:pPr>
              <w:spacing w:line="3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夏季：第六学期</w:t>
            </w:r>
          </w:p>
        </w:tc>
        <w:tc>
          <w:tcPr>
            <w:tcW w:w="5387" w:type="dxa"/>
            <w:vAlign w:val="center"/>
          </w:tcPr>
          <w:p w:rsidR="00116B62" w:rsidRDefault="00AA3F20">
            <w:p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通过学位论文双盲审和抽检，</w:t>
            </w:r>
            <w:r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hAnsi="宋体"/>
                <w:szCs w:val="21"/>
              </w:rPr>
              <w:t>根据评审专家意见对学位论文修改，</w:t>
            </w:r>
            <w:r>
              <w:rPr>
                <w:rFonts w:ascii="宋体" w:hAnsi="宋体" w:hint="eastAsia"/>
                <w:szCs w:val="21"/>
              </w:rPr>
              <w:t>经导师同意，研究生可申请答辩，参加学科组织的学位论文答辩会。</w:t>
            </w:r>
          </w:p>
        </w:tc>
        <w:tc>
          <w:tcPr>
            <w:tcW w:w="617" w:type="dxa"/>
            <w:vAlign w:val="center"/>
          </w:tcPr>
          <w:p w:rsidR="00116B62" w:rsidRDefault="00AA3F2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szCs w:val="21"/>
              </w:rPr>
              <w:t>学科组织</w:t>
            </w:r>
          </w:p>
        </w:tc>
      </w:tr>
    </w:tbl>
    <w:p w:rsidR="00116B62" w:rsidRDefault="00116B62"/>
    <w:sectPr w:rsidR="00116B62" w:rsidSect="0057042A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B1" w:rsidRDefault="007C0EB1" w:rsidP="0076663F">
      <w:r>
        <w:separator/>
      </w:r>
    </w:p>
  </w:endnote>
  <w:endnote w:type="continuationSeparator" w:id="0">
    <w:p w:rsidR="007C0EB1" w:rsidRDefault="007C0EB1" w:rsidP="0076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B1" w:rsidRDefault="007C0EB1" w:rsidP="0076663F">
      <w:r>
        <w:separator/>
      </w:r>
    </w:p>
  </w:footnote>
  <w:footnote w:type="continuationSeparator" w:id="0">
    <w:p w:rsidR="007C0EB1" w:rsidRDefault="007C0EB1" w:rsidP="0076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7CD9"/>
    <w:multiLevelType w:val="multilevel"/>
    <w:tmpl w:val="5D1D6DC3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6F5E7C"/>
    <w:multiLevelType w:val="multilevel"/>
    <w:tmpl w:val="076F5E7C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160BE5"/>
    <w:multiLevelType w:val="multilevel"/>
    <w:tmpl w:val="5D1D6DC3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3E276B"/>
    <w:multiLevelType w:val="multilevel"/>
    <w:tmpl w:val="5D1D6DC3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F568F5"/>
    <w:multiLevelType w:val="multilevel"/>
    <w:tmpl w:val="4AF568F5"/>
    <w:lvl w:ilvl="0">
      <w:start w:val="1"/>
      <w:numFmt w:val="decimal"/>
      <w:lvlText w:val="%1、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C045CD9"/>
    <w:multiLevelType w:val="multilevel"/>
    <w:tmpl w:val="5D1D6DC3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1D6DC3"/>
    <w:multiLevelType w:val="multilevel"/>
    <w:tmpl w:val="5D1D6DC3"/>
    <w:lvl w:ilvl="0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i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AE809FC"/>
    <w:multiLevelType w:val="multilevel"/>
    <w:tmpl w:val="6AE80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4646EC2"/>
    <w:multiLevelType w:val="multilevel"/>
    <w:tmpl w:val="74646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AAA22FF"/>
    <w:multiLevelType w:val="multilevel"/>
    <w:tmpl w:val="7AAA22FF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789"/>
    <w:rsid w:val="0000188D"/>
    <w:rsid w:val="00002CCC"/>
    <w:rsid w:val="00015C3B"/>
    <w:rsid w:val="0004445A"/>
    <w:rsid w:val="000904B9"/>
    <w:rsid w:val="000C2E56"/>
    <w:rsid w:val="000D5626"/>
    <w:rsid w:val="000D61D0"/>
    <w:rsid w:val="001001C0"/>
    <w:rsid w:val="001076B3"/>
    <w:rsid w:val="00116B62"/>
    <w:rsid w:val="00133789"/>
    <w:rsid w:val="0014455B"/>
    <w:rsid w:val="001454F9"/>
    <w:rsid w:val="00170D4E"/>
    <w:rsid w:val="00193B60"/>
    <w:rsid w:val="00194009"/>
    <w:rsid w:val="001B7D5C"/>
    <w:rsid w:val="001C271B"/>
    <w:rsid w:val="001D5059"/>
    <w:rsid w:val="0024008C"/>
    <w:rsid w:val="00240EB1"/>
    <w:rsid w:val="00246802"/>
    <w:rsid w:val="0026552B"/>
    <w:rsid w:val="00305C25"/>
    <w:rsid w:val="00320AA5"/>
    <w:rsid w:val="00331F1F"/>
    <w:rsid w:val="00364670"/>
    <w:rsid w:val="00371C97"/>
    <w:rsid w:val="003A3EC6"/>
    <w:rsid w:val="003C0583"/>
    <w:rsid w:val="004A07AD"/>
    <w:rsid w:val="004A08B1"/>
    <w:rsid w:val="004A44AE"/>
    <w:rsid w:val="004B2FBD"/>
    <w:rsid w:val="004C27BE"/>
    <w:rsid w:val="004E1B47"/>
    <w:rsid w:val="004E48E6"/>
    <w:rsid w:val="00502765"/>
    <w:rsid w:val="00507E4C"/>
    <w:rsid w:val="0052386F"/>
    <w:rsid w:val="005271A9"/>
    <w:rsid w:val="00555A38"/>
    <w:rsid w:val="0057042A"/>
    <w:rsid w:val="005736F2"/>
    <w:rsid w:val="00580D49"/>
    <w:rsid w:val="0059720B"/>
    <w:rsid w:val="005C7525"/>
    <w:rsid w:val="005E6E9D"/>
    <w:rsid w:val="00607FAF"/>
    <w:rsid w:val="00617938"/>
    <w:rsid w:val="006318C2"/>
    <w:rsid w:val="00633475"/>
    <w:rsid w:val="00640CB7"/>
    <w:rsid w:val="00660796"/>
    <w:rsid w:val="00675E09"/>
    <w:rsid w:val="006827FB"/>
    <w:rsid w:val="006C7CE1"/>
    <w:rsid w:val="006D794B"/>
    <w:rsid w:val="006E5F5A"/>
    <w:rsid w:val="007205C0"/>
    <w:rsid w:val="00745976"/>
    <w:rsid w:val="00760A53"/>
    <w:rsid w:val="00763736"/>
    <w:rsid w:val="0076663F"/>
    <w:rsid w:val="007744A0"/>
    <w:rsid w:val="007B139D"/>
    <w:rsid w:val="007C0EB1"/>
    <w:rsid w:val="0080048C"/>
    <w:rsid w:val="008320A8"/>
    <w:rsid w:val="008853DF"/>
    <w:rsid w:val="008863DD"/>
    <w:rsid w:val="00892A89"/>
    <w:rsid w:val="00893609"/>
    <w:rsid w:val="008A1961"/>
    <w:rsid w:val="008A3C9E"/>
    <w:rsid w:val="008E1DAD"/>
    <w:rsid w:val="008E2295"/>
    <w:rsid w:val="008E6987"/>
    <w:rsid w:val="00911789"/>
    <w:rsid w:val="0093030E"/>
    <w:rsid w:val="00934693"/>
    <w:rsid w:val="0096140E"/>
    <w:rsid w:val="00977456"/>
    <w:rsid w:val="00991EAB"/>
    <w:rsid w:val="009A610E"/>
    <w:rsid w:val="009A633E"/>
    <w:rsid w:val="009B702F"/>
    <w:rsid w:val="009C154D"/>
    <w:rsid w:val="009C4DB7"/>
    <w:rsid w:val="009D2B24"/>
    <w:rsid w:val="009D33C5"/>
    <w:rsid w:val="009F5F9D"/>
    <w:rsid w:val="00A245FF"/>
    <w:rsid w:val="00A3788F"/>
    <w:rsid w:val="00A403C7"/>
    <w:rsid w:val="00A63AE1"/>
    <w:rsid w:val="00A742A8"/>
    <w:rsid w:val="00A774F1"/>
    <w:rsid w:val="00A920CF"/>
    <w:rsid w:val="00A963CF"/>
    <w:rsid w:val="00AA3F20"/>
    <w:rsid w:val="00AC6D66"/>
    <w:rsid w:val="00AE3DB2"/>
    <w:rsid w:val="00B50A8C"/>
    <w:rsid w:val="00BA0B1B"/>
    <w:rsid w:val="00BB55CD"/>
    <w:rsid w:val="00BD0997"/>
    <w:rsid w:val="00BE6880"/>
    <w:rsid w:val="00C064A0"/>
    <w:rsid w:val="00C16331"/>
    <w:rsid w:val="00C23E62"/>
    <w:rsid w:val="00C4526C"/>
    <w:rsid w:val="00C4688D"/>
    <w:rsid w:val="00C52EE1"/>
    <w:rsid w:val="00C6134B"/>
    <w:rsid w:val="00C61F10"/>
    <w:rsid w:val="00C723AF"/>
    <w:rsid w:val="00C902E5"/>
    <w:rsid w:val="00C91A34"/>
    <w:rsid w:val="00C91CCD"/>
    <w:rsid w:val="00CD545C"/>
    <w:rsid w:val="00CF48E1"/>
    <w:rsid w:val="00D13CD6"/>
    <w:rsid w:val="00D217D1"/>
    <w:rsid w:val="00D416E4"/>
    <w:rsid w:val="00D44C9E"/>
    <w:rsid w:val="00D72039"/>
    <w:rsid w:val="00D73059"/>
    <w:rsid w:val="00D75741"/>
    <w:rsid w:val="00D77167"/>
    <w:rsid w:val="00D851DC"/>
    <w:rsid w:val="00DA781D"/>
    <w:rsid w:val="00DE11E7"/>
    <w:rsid w:val="00DE77D5"/>
    <w:rsid w:val="00DF03EE"/>
    <w:rsid w:val="00E27E9F"/>
    <w:rsid w:val="00E44E39"/>
    <w:rsid w:val="00E46CCA"/>
    <w:rsid w:val="00E531AE"/>
    <w:rsid w:val="00E75BB5"/>
    <w:rsid w:val="00E91F56"/>
    <w:rsid w:val="00E946DA"/>
    <w:rsid w:val="00EB162E"/>
    <w:rsid w:val="00EB7819"/>
    <w:rsid w:val="00EB789B"/>
    <w:rsid w:val="00EC7735"/>
    <w:rsid w:val="00EE5035"/>
    <w:rsid w:val="00F00285"/>
    <w:rsid w:val="00F12055"/>
    <w:rsid w:val="00F23646"/>
    <w:rsid w:val="00F41194"/>
    <w:rsid w:val="00F54772"/>
    <w:rsid w:val="00F6689A"/>
    <w:rsid w:val="00F671F2"/>
    <w:rsid w:val="00F67E0C"/>
    <w:rsid w:val="00F9788E"/>
    <w:rsid w:val="00FA0E4C"/>
    <w:rsid w:val="00FB52AE"/>
    <w:rsid w:val="00FC2E85"/>
    <w:rsid w:val="00FD1A26"/>
    <w:rsid w:val="00FF0028"/>
    <w:rsid w:val="3D6C29D6"/>
    <w:rsid w:val="3F5E3C9C"/>
    <w:rsid w:val="40387510"/>
    <w:rsid w:val="5F707CF1"/>
    <w:rsid w:val="603F390B"/>
    <w:rsid w:val="7458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DB6818-6332-406E-ADC0-ACFFD5AC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qFormat/>
    <w:rPr>
      <w:kern w:val="2"/>
      <w:sz w:val="18"/>
      <w:szCs w:val="18"/>
    </w:rPr>
  </w:style>
  <w:style w:type="character" w:customStyle="1" w:styleId="Char">
    <w:name w:val="页脚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3555</Characters>
  <Application>Microsoft Office Word</Application>
  <DocSecurity>0</DocSecurity>
  <Lines>29</Lines>
  <Paragraphs>8</Paragraphs>
  <ScaleCrop>false</ScaleCrop>
  <Company>WWW.YlmF.CoM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pjl</dc:creator>
  <cp:lastModifiedBy>zyx</cp:lastModifiedBy>
  <cp:revision>2</cp:revision>
  <dcterms:created xsi:type="dcterms:W3CDTF">2017-07-07T07:22:00Z</dcterms:created>
  <dcterms:modified xsi:type="dcterms:W3CDTF">2017-07-07T07:22:00Z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</Properties>
</file>